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3D530" w14:textId="6AD2009E" w:rsidR="005A3633" w:rsidRPr="00371EAE" w:rsidRDefault="005A3633" w:rsidP="005A3633">
      <w:pPr>
        <w:rPr>
          <w:b/>
          <w:sz w:val="28"/>
          <w:szCs w:val="28"/>
        </w:rPr>
      </w:pPr>
      <w:r w:rsidRPr="00371EAE">
        <w:rPr>
          <w:b/>
          <w:sz w:val="28"/>
          <w:szCs w:val="28"/>
        </w:rPr>
        <w:t>MIN</w:t>
      </w:r>
      <w:r w:rsidRPr="00371EAE">
        <w:rPr>
          <w:b/>
        </w:rPr>
        <w:t xml:space="preserve"> </w:t>
      </w:r>
      <w:r w:rsidRPr="00371EAE">
        <w:rPr>
          <w:b/>
          <w:sz w:val="28"/>
          <w:szCs w:val="28"/>
        </w:rPr>
        <w:t xml:space="preserve">8701: </w:t>
      </w:r>
      <w:r w:rsidRPr="00371EAE">
        <w:rPr>
          <w:b/>
        </w:rPr>
        <w:t>Multiculturalism, Diversity and Non-violent Conflict Resolution</w:t>
      </w:r>
    </w:p>
    <w:p w14:paraId="3CD65E6A" w14:textId="5A9E539D" w:rsidR="005A3633" w:rsidRDefault="005A3633" w:rsidP="005A3633">
      <w:pPr>
        <w:rPr>
          <w:bCs/>
        </w:rPr>
      </w:pPr>
      <w:r w:rsidRPr="00D274F9">
        <w:rPr>
          <w:bCs/>
        </w:rPr>
        <w:t>Term: Spring 202</w:t>
      </w:r>
      <w:r w:rsidR="00371EAE">
        <w:rPr>
          <w:bCs/>
        </w:rPr>
        <w:t>5</w:t>
      </w:r>
    </w:p>
    <w:p w14:paraId="768E6231" w14:textId="44F84C6E" w:rsidR="00065899" w:rsidRDefault="00065899" w:rsidP="005A3633">
      <w:pPr>
        <w:rPr>
          <w:bCs/>
        </w:rPr>
      </w:pPr>
      <w:r>
        <w:rPr>
          <w:bCs/>
        </w:rPr>
        <w:t>3-Credit</w:t>
      </w:r>
    </w:p>
    <w:p w14:paraId="4ECEF535" w14:textId="4D52F04E" w:rsidR="00432E59" w:rsidRPr="00D274F9" w:rsidRDefault="00F45769" w:rsidP="005A3633">
      <w:pPr>
        <w:rPr>
          <w:bCs/>
        </w:rPr>
      </w:pPr>
      <w:r>
        <w:rPr>
          <w:bCs/>
        </w:rPr>
        <w:t>Time: Wednesday 6:30pm-9.20pm</w:t>
      </w:r>
    </w:p>
    <w:p w14:paraId="06F0DEAE" w14:textId="77777777" w:rsidR="005A3633" w:rsidRPr="00D274F9" w:rsidRDefault="005A3633" w:rsidP="005A3633">
      <w:pPr>
        <w:rPr>
          <w:bCs/>
        </w:rPr>
      </w:pPr>
      <w:r w:rsidRPr="00D274F9">
        <w:rPr>
          <w:bCs/>
        </w:rPr>
        <w:t>Instructor: Drissa Kone, Associate Professor of Conflict Resolution and Ministry</w:t>
      </w:r>
    </w:p>
    <w:p w14:paraId="619B6857" w14:textId="64A374D3" w:rsidR="005A3633" w:rsidRPr="00D274F9" w:rsidRDefault="005A3633" w:rsidP="005A3633">
      <w:pPr>
        <w:rPr>
          <w:bCs/>
        </w:rPr>
      </w:pPr>
      <w:r w:rsidRPr="00D274F9">
        <w:rPr>
          <w:bCs/>
        </w:rPr>
        <w:t>Email: d.kone@</w:t>
      </w:r>
      <w:r w:rsidR="00371EAE">
        <w:rPr>
          <w:bCs/>
        </w:rPr>
        <w:t>hj</w:t>
      </w:r>
      <w:r w:rsidR="00F57D22">
        <w:rPr>
          <w:bCs/>
        </w:rPr>
        <w:t>i</w:t>
      </w:r>
      <w:r w:rsidRPr="00D274F9">
        <w:rPr>
          <w:bCs/>
        </w:rPr>
        <w:t xml:space="preserve">.edu </w:t>
      </w:r>
    </w:p>
    <w:p w14:paraId="21FEB51D" w14:textId="3DE10BE7" w:rsidR="005A3633" w:rsidRPr="00D274F9" w:rsidRDefault="005A3633" w:rsidP="005A3633">
      <w:pPr>
        <w:rPr>
          <w:bCs/>
        </w:rPr>
      </w:pPr>
      <w:r w:rsidRPr="00D274F9">
        <w:rPr>
          <w:bCs/>
        </w:rPr>
        <w:t>Office hour: Tuesday, Wednesday, Thursday 10am -</w:t>
      </w:r>
      <w:r>
        <w:rPr>
          <w:bCs/>
        </w:rPr>
        <w:t>2</w:t>
      </w:r>
      <w:r w:rsidRPr="00D274F9">
        <w:rPr>
          <w:bCs/>
        </w:rPr>
        <w:t>pm</w:t>
      </w:r>
    </w:p>
    <w:p w14:paraId="00FFD0EF" w14:textId="4F29BF98" w:rsidR="00A331FA" w:rsidRPr="005A3633" w:rsidRDefault="00A331FA" w:rsidP="005A3633">
      <w:pPr>
        <w:jc w:val="center"/>
        <w:rPr>
          <w:b/>
          <w:sz w:val="28"/>
          <w:szCs w:val="28"/>
        </w:rPr>
      </w:pPr>
      <w:r w:rsidRPr="00A331FA">
        <w:rPr>
          <w:b/>
          <w:sz w:val="28"/>
          <w:szCs w:val="28"/>
        </w:rPr>
        <w:t xml:space="preserve"> </w:t>
      </w:r>
    </w:p>
    <w:p w14:paraId="70FF1CB0" w14:textId="734B5310" w:rsidR="00A331FA" w:rsidRPr="00A331FA" w:rsidRDefault="000915BB" w:rsidP="00A331FA">
      <w:pPr>
        <w:rPr>
          <w:b/>
        </w:rPr>
      </w:pPr>
      <w:r>
        <w:rPr>
          <w:b/>
        </w:rPr>
        <w:t xml:space="preserve">I. </w:t>
      </w:r>
      <w:r w:rsidR="00A331FA" w:rsidRPr="00A331FA">
        <w:rPr>
          <w:b/>
        </w:rPr>
        <w:t>Course Description:</w:t>
      </w:r>
    </w:p>
    <w:p w14:paraId="057DE778" w14:textId="5BAAFCF2" w:rsidR="004E4CCA" w:rsidRPr="0037292E" w:rsidRDefault="004E4CCA" w:rsidP="004E4CCA">
      <w:r w:rsidRPr="0037292E">
        <w:t>Conflict is almost inevitable in a multicultural setting. On the oth</w:t>
      </w:r>
      <w:r w:rsidR="00CC28FB">
        <w:t xml:space="preserve">er hand, understanding multiculturalism and </w:t>
      </w:r>
      <w:r w:rsidRPr="0037292E">
        <w:t xml:space="preserve">diversity can be an opportunity for conflict transformation. </w:t>
      </w:r>
    </w:p>
    <w:p w14:paraId="2698C90D" w14:textId="79F81293" w:rsidR="00A331FA" w:rsidRDefault="004E4CCA" w:rsidP="00A331FA">
      <w:r w:rsidRPr="0037292E">
        <w:t xml:space="preserve">This course will focus on the importance of understanding other cultural views as the key element to effectively manage cross-cultural </w:t>
      </w:r>
      <w:r w:rsidR="005A3633" w:rsidRPr="0037292E">
        <w:t>conflict</w:t>
      </w:r>
      <w:r w:rsidR="005A3633">
        <w:t>.</w:t>
      </w:r>
      <w:r w:rsidR="005A3633" w:rsidRPr="00C84517">
        <w:t xml:space="preserve"> The</w:t>
      </w:r>
      <w:r w:rsidR="00A331FA" w:rsidRPr="00C84517">
        <w:t xml:space="preserve"> intent of this course is to understand how people of different cultures handle conflict by communicating and building relationships. The focus is Asian, </w:t>
      </w:r>
      <w:r w:rsidR="00F45769" w:rsidRPr="00C84517">
        <w:t>Hispanic,</w:t>
      </w:r>
      <w:r w:rsidR="00A331FA" w:rsidRPr="00C84517">
        <w:t xml:space="preserve"> and African/</w:t>
      </w:r>
      <w:r w:rsidR="00F45769" w:rsidRPr="00C84517">
        <w:t>African American</w:t>
      </w:r>
      <w:r w:rsidR="00A331FA" w:rsidRPr="00C84517">
        <w:t xml:space="preserve"> cultures. </w:t>
      </w:r>
      <w:r w:rsidR="00FB19C2" w:rsidRPr="00C84517">
        <w:t>Using</w:t>
      </w:r>
      <w:r w:rsidR="00A331FA" w:rsidRPr="00C84517">
        <w:t xml:space="preserve"> stories, sayings, </w:t>
      </w:r>
      <w:r w:rsidR="00FB19C2" w:rsidRPr="00C84517">
        <w:t>proverbs,</w:t>
      </w:r>
      <w:r w:rsidR="00A331FA" w:rsidRPr="00C84517">
        <w:t xml:space="preserve"> and examples we will provide models for conflict transformation, and how we can choose our responses to conflict </w:t>
      </w:r>
      <w:r w:rsidR="005A3633" w:rsidRPr="00C84517">
        <w:t>situations. We</w:t>
      </w:r>
      <w:r w:rsidR="00A331FA" w:rsidRPr="00C84517">
        <w:t xml:space="preserve"> will cover a range of diverse approaches to work within the workplace with different </w:t>
      </w:r>
      <w:r w:rsidR="00FB19C2" w:rsidRPr="00C84517">
        <w:t>people and</w:t>
      </w:r>
      <w:r w:rsidR="00A331FA" w:rsidRPr="00C84517">
        <w:t xml:space="preserve"> seek to understand where others are coming from as the key to harmonious interaction. The course will als</w:t>
      </w:r>
      <w:r w:rsidR="002E4216">
        <w:t xml:space="preserve">o examine a variety of </w:t>
      </w:r>
      <w:r w:rsidR="002E4216" w:rsidRPr="002E4216">
        <w:t xml:space="preserve">universal religious principles </w:t>
      </w:r>
      <w:r w:rsidR="00A331FA" w:rsidRPr="00C84517">
        <w:t>and stories to highlight practical skills for conflict transformation.</w:t>
      </w:r>
    </w:p>
    <w:p w14:paraId="538EE763" w14:textId="32B2A419" w:rsidR="003B5AC9" w:rsidRPr="005F7691" w:rsidRDefault="003B5AC9" w:rsidP="003B5AC9">
      <w:pPr>
        <w:jc w:val="both"/>
      </w:pPr>
    </w:p>
    <w:p w14:paraId="2C4F9782" w14:textId="490F9E88" w:rsidR="003B5AC9" w:rsidRPr="005F7691" w:rsidRDefault="000915BB" w:rsidP="003B5AC9">
      <w:pPr>
        <w:jc w:val="both"/>
        <w:rPr>
          <w:b/>
        </w:rPr>
      </w:pPr>
      <w:r>
        <w:rPr>
          <w:b/>
        </w:rPr>
        <w:t>II</w:t>
      </w:r>
      <w:r w:rsidR="003D1C78">
        <w:rPr>
          <w:b/>
        </w:rPr>
        <w:t>. S</w:t>
      </w:r>
      <w:r w:rsidR="003D1C78" w:rsidRPr="000915BB">
        <w:rPr>
          <w:b/>
        </w:rPr>
        <w:t xml:space="preserve">tudents </w:t>
      </w:r>
      <w:r w:rsidR="003D1C78">
        <w:rPr>
          <w:b/>
        </w:rPr>
        <w:t>L</w:t>
      </w:r>
      <w:r w:rsidR="003D1C78" w:rsidRPr="000915BB">
        <w:rPr>
          <w:b/>
        </w:rPr>
        <w:t xml:space="preserve">earning </w:t>
      </w:r>
      <w:r w:rsidR="003D1C78">
        <w:rPr>
          <w:b/>
        </w:rPr>
        <w:t>O</w:t>
      </w:r>
      <w:r w:rsidR="003D1C78" w:rsidRPr="000915BB">
        <w:rPr>
          <w:b/>
        </w:rPr>
        <w:t>utcomes</w:t>
      </w:r>
    </w:p>
    <w:p w14:paraId="04742834" w14:textId="77777777" w:rsidR="003B5AC9" w:rsidRPr="005F7691" w:rsidRDefault="003B5AC9" w:rsidP="003B5AC9">
      <w:pPr>
        <w:jc w:val="both"/>
      </w:pPr>
    </w:p>
    <w:p w14:paraId="7736FB6C" w14:textId="77777777" w:rsidR="003B5AC9" w:rsidRPr="005F7691" w:rsidRDefault="003B5AC9" w:rsidP="003B5AC9">
      <w:pPr>
        <w:jc w:val="both"/>
      </w:pPr>
      <w:r w:rsidRPr="005F7691">
        <w:t xml:space="preserve">Through the course, students will be able to </w:t>
      </w:r>
    </w:p>
    <w:p w14:paraId="135868B4" w14:textId="77777777" w:rsidR="003B5AC9" w:rsidRPr="005F7691" w:rsidRDefault="003B5AC9" w:rsidP="003B5AC9">
      <w:pPr>
        <w:jc w:val="both"/>
      </w:pPr>
    </w:p>
    <w:p w14:paraId="41B58EA4" w14:textId="77777777" w:rsidR="003B5AC9" w:rsidRPr="005F7691" w:rsidRDefault="003B5AC9" w:rsidP="003B5AC9">
      <w:pPr>
        <w:pStyle w:val="ListParagraph"/>
        <w:numPr>
          <w:ilvl w:val="0"/>
          <w:numId w:val="1"/>
        </w:numPr>
        <w:jc w:val="both"/>
      </w:pPr>
      <w:r>
        <w:t>Analyze</w:t>
      </w:r>
      <w:r w:rsidRPr="005F7691">
        <w:t xml:space="preserve"> various types of cross-cultural conflict and show how they can be handled effectively and appropriately.</w:t>
      </w:r>
    </w:p>
    <w:p w14:paraId="6D2E0DD4" w14:textId="77777777" w:rsidR="003B5AC9" w:rsidRPr="005F7691" w:rsidRDefault="003B5AC9" w:rsidP="003B5AC9">
      <w:pPr>
        <w:pStyle w:val="ListParagraph"/>
        <w:numPr>
          <w:ilvl w:val="0"/>
          <w:numId w:val="1"/>
        </w:numPr>
        <w:jc w:val="both"/>
      </w:pPr>
      <w:r w:rsidRPr="005F7691">
        <w:t xml:space="preserve">Recognize the damaging effects of violence and </w:t>
      </w:r>
      <w:r>
        <w:t xml:space="preserve">effectively </w:t>
      </w:r>
      <w:r w:rsidRPr="005F7691">
        <w:t>handle</w:t>
      </w:r>
      <w:r>
        <w:t xml:space="preserve"> </w:t>
      </w:r>
      <w:r w:rsidRPr="005F7691">
        <w:t>relationships.</w:t>
      </w:r>
    </w:p>
    <w:p w14:paraId="1AD57F92" w14:textId="77777777" w:rsidR="003B5AC9" w:rsidRPr="005F7691" w:rsidRDefault="003B5AC9" w:rsidP="003B5AC9">
      <w:pPr>
        <w:pStyle w:val="ListParagraph"/>
        <w:numPr>
          <w:ilvl w:val="0"/>
          <w:numId w:val="1"/>
        </w:numPr>
        <w:jc w:val="both"/>
      </w:pPr>
      <w:r w:rsidRPr="005F7691">
        <w:t xml:space="preserve">Utilize story telling </w:t>
      </w:r>
      <w:proofErr w:type="gramStart"/>
      <w:r w:rsidRPr="005F7691">
        <w:t>as a way to</w:t>
      </w:r>
      <w:proofErr w:type="gramEnd"/>
      <w:r w:rsidRPr="005F7691">
        <w:t xml:space="preserve"> effectively manage conflict  </w:t>
      </w:r>
    </w:p>
    <w:p w14:paraId="0B8BB9C4" w14:textId="77777777" w:rsidR="003B5AC9" w:rsidRPr="005F7691" w:rsidRDefault="003B5AC9" w:rsidP="003B5AC9">
      <w:pPr>
        <w:pStyle w:val="ListParagraph"/>
        <w:numPr>
          <w:ilvl w:val="0"/>
          <w:numId w:val="1"/>
        </w:numPr>
        <w:jc w:val="both"/>
      </w:pPr>
      <w:r w:rsidRPr="005F7691">
        <w:t>Be equipped with negotiation skills to better manage conflict in the context of cultural diversity.</w:t>
      </w:r>
    </w:p>
    <w:p w14:paraId="180928B6" w14:textId="576056B3" w:rsidR="00BE72E8" w:rsidRPr="003B5AC9" w:rsidRDefault="003B5AC9" w:rsidP="00A331FA">
      <w:pPr>
        <w:pStyle w:val="ListParagraph"/>
        <w:numPr>
          <w:ilvl w:val="0"/>
          <w:numId w:val="1"/>
        </w:numPr>
        <w:spacing w:line="480" w:lineRule="auto"/>
        <w:jc w:val="both"/>
      </w:pPr>
      <w:r w:rsidRPr="005F7691">
        <w:t>Develop clear communication principles for conflict transformation</w:t>
      </w:r>
    </w:p>
    <w:p w14:paraId="326B8C4F" w14:textId="77777777" w:rsidR="00BE72E8" w:rsidRDefault="00BE72E8" w:rsidP="00A331FA">
      <w:pPr>
        <w:rPr>
          <w:b/>
        </w:rPr>
      </w:pPr>
    </w:p>
    <w:p w14:paraId="0E2D1A25" w14:textId="77777777" w:rsidR="00FB19C2" w:rsidRDefault="00FB19C2" w:rsidP="00A331FA">
      <w:pPr>
        <w:ind w:left="720" w:hanging="720"/>
      </w:pPr>
    </w:p>
    <w:p w14:paraId="06CAE247" w14:textId="24E0C08D" w:rsidR="003D1C78" w:rsidRPr="00390819" w:rsidRDefault="003D1C78" w:rsidP="003D1C78">
      <w:pPr>
        <w:pStyle w:val="text"/>
        <w:spacing w:before="0" w:after="0"/>
        <w:jc w:val="both"/>
        <w:rPr>
          <w:b/>
        </w:rPr>
      </w:pPr>
      <w:r w:rsidRPr="00D274F9">
        <w:rPr>
          <w:b/>
          <w:bCs/>
        </w:rPr>
        <w:t>Student Lea</w:t>
      </w:r>
      <w:r>
        <w:rPr>
          <w:b/>
          <w:bCs/>
        </w:rPr>
        <w:t>r</w:t>
      </w:r>
      <w:r w:rsidRPr="00D274F9">
        <w:rPr>
          <w:b/>
          <w:bCs/>
        </w:rPr>
        <w:t>ning Outcomes Rubric</w:t>
      </w:r>
    </w:p>
    <w:tbl>
      <w:tblPr>
        <w:tblStyle w:val="TableGrid"/>
        <w:tblW w:w="10440" w:type="dxa"/>
        <w:tblInd w:w="-5" w:type="dxa"/>
        <w:tblLayout w:type="fixed"/>
        <w:tblLook w:val="05A0" w:firstRow="1" w:lastRow="0" w:firstColumn="1" w:lastColumn="1" w:noHBand="0" w:noVBand="1"/>
      </w:tblPr>
      <w:tblGrid>
        <w:gridCol w:w="1800"/>
        <w:gridCol w:w="1800"/>
        <w:gridCol w:w="1890"/>
        <w:gridCol w:w="1980"/>
        <w:gridCol w:w="2160"/>
        <w:gridCol w:w="810"/>
      </w:tblGrid>
      <w:tr w:rsidR="003D1C78" w:rsidRPr="00F462FD" w14:paraId="00EA3E3B" w14:textId="77777777" w:rsidTr="00EE1320">
        <w:trPr>
          <w:trHeight w:val="52"/>
        </w:trPr>
        <w:tc>
          <w:tcPr>
            <w:tcW w:w="1800" w:type="dxa"/>
          </w:tcPr>
          <w:p w14:paraId="30577C0F" w14:textId="77777777" w:rsidR="003D1C78" w:rsidRPr="00F462FD" w:rsidRDefault="003D1C78" w:rsidP="00EE1320">
            <w:pPr>
              <w:rPr>
                <w:rFonts w:ascii="Times New Roman" w:hAnsi="Times New Roman" w:cs="Times New Roman"/>
              </w:rPr>
            </w:pPr>
            <w:r w:rsidRPr="00F462FD">
              <w:rPr>
                <w:rFonts w:ascii="Times New Roman" w:hAnsi="Times New Roman" w:cs="Times New Roman"/>
                <w:b/>
              </w:rPr>
              <w:t>Course Outcomes</w:t>
            </w:r>
          </w:p>
        </w:tc>
        <w:tc>
          <w:tcPr>
            <w:tcW w:w="1800" w:type="dxa"/>
          </w:tcPr>
          <w:p w14:paraId="273F231E" w14:textId="77777777" w:rsidR="003D1C78" w:rsidRPr="00F462FD" w:rsidRDefault="003D1C78" w:rsidP="00EE1320">
            <w:pPr>
              <w:jc w:val="center"/>
              <w:rPr>
                <w:rFonts w:ascii="Times New Roman" w:hAnsi="Times New Roman" w:cs="Times New Roman"/>
                <w:b/>
              </w:rPr>
            </w:pPr>
            <w:r w:rsidRPr="00F462FD">
              <w:rPr>
                <w:rFonts w:ascii="Times New Roman" w:hAnsi="Times New Roman" w:cs="Times New Roman"/>
                <w:b/>
              </w:rPr>
              <w:t>Novice</w:t>
            </w:r>
          </w:p>
        </w:tc>
        <w:tc>
          <w:tcPr>
            <w:tcW w:w="1890" w:type="dxa"/>
          </w:tcPr>
          <w:p w14:paraId="3C32FD4E" w14:textId="77777777" w:rsidR="003D1C78" w:rsidRPr="00F462FD" w:rsidRDefault="003D1C78" w:rsidP="00EE1320">
            <w:pPr>
              <w:jc w:val="center"/>
              <w:rPr>
                <w:rFonts w:ascii="Times New Roman" w:hAnsi="Times New Roman" w:cs="Times New Roman"/>
                <w:b/>
              </w:rPr>
            </w:pPr>
            <w:r w:rsidRPr="00F462FD">
              <w:rPr>
                <w:rFonts w:ascii="Times New Roman" w:hAnsi="Times New Roman" w:cs="Times New Roman"/>
                <w:b/>
              </w:rPr>
              <w:t>Progressing</w:t>
            </w:r>
          </w:p>
        </w:tc>
        <w:tc>
          <w:tcPr>
            <w:tcW w:w="1980" w:type="dxa"/>
          </w:tcPr>
          <w:p w14:paraId="0B2C7726" w14:textId="77777777" w:rsidR="003D1C78" w:rsidRPr="00F462FD" w:rsidRDefault="003D1C78" w:rsidP="00EE1320">
            <w:pPr>
              <w:jc w:val="center"/>
              <w:rPr>
                <w:rFonts w:ascii="Times New Roman" w:hAnsi="Times New Roman" w:cs="Times New Roman"/>
                <w:b/>
              </w:rPr>
            </w:pPr>
            <w:r w:rsidRPr="00F462FD">
              <w:rPr>
                <w:rFonts w:ascii="Times New Roman" w:hAnsi="Times New Roman" w:cs="Times New Roman"/>
                <w:b/>
              </w:rPr>
              <w:t>Mastered</w:t>
            </w:r>
          </w:p>
        </w:tc>
        <w:tc>
          <w:tcPr>
            <w:tcW w:w="2160" w:type="dxa"/>
          </w:tcPr>
          <w:p w14:paraId="43E3B02A" w14:textId="77777777" w:rsidR="003D1C78" w:rsidRPr="00F462FD" w:rsidRDefault="003D1C78" w:rsidP="00EE1320">
            <w:pPr>
              <w:jc w:val="center"/>
              <w:rPr>
                <w:rFonts w:ascii="Times New Roman" w:hAnsi="Times New Roman" w:cs="Times New Roman"/>
                <w:b/>
              </w:rPr>
            </w:pPr>
            <w:r w:rsidRPr="00F462FD">
              <w:rPr>
                <w:rFonts w:ascii="Times New Roman" w:hAnsi="Times New Roman" w:cs="Times New Roman"/>
                <w:b/>
              </w:rPr>
              <w:t>Exceptional</w:t>
            </w:r>
          </w:p>
        </w:tc>
        <w:tc>
          <w:tcPr>
            <w:tcW w:w="810" w:type="dxa"/>
          </w:tcPr>
          <w:p w14:paraId="10EA206A" w14:textId="77777777" w:rsidR="003D1C78" w:rsidRPr="00F462FD" w:rsidRDefault="003D1C78" w:rsidP="00EE1320">
            <w:pPr>
              <w:jc w:val="center"/>
              <w:rPr>
                <w:rFonts w:ascii="Times New Roman" w:hAnsi="Times New Roman" w:cs="Times New Roman"/>
                <w:b/>
              </w:rPr>
            </w:pPr>
            <w:r w:rsidRPr="00F462FD">
              <w:rPr>
                <w:rFonts w:ascii="Times New Roman" w:hAnsi="Times New Roman" w:cs="Times New Roman"/>
                <w:b/>
              </w:rPr>
              <w:t>Score</w:t>
            </w:r>
          </w:p>
        </w:tc>
      </w:tr>
      <w:tr w:rsidR="003D1C78" w:rsidRPr="00F462FD" w14:paraId="2488125B" w14:textId="77777777" w:rsidTr="00EE1320">
        <w:trPr>
          <w:trHeight w:val="508"/>
        </w:trPr>
        <w:tc>
          <w:tcPr>
            <w:tcW w:w="1800" w:type="dxa"/>
          </w:tcPr>
          <w:p w14:paraId="356207FE" w14:textId="77777777" w:rsidR="003D1C78" w:rsidRPr="00F462FD" w:rsidRDefault="003D1C78" w:rsidP="00EE1320">
            <w:pPr>
              <w:rPr>
                <w:rFonts w:ascii="Times New Roman" w:hAnsi="Times New Roman" w:cs="Times New Roman"/>
              </w:rPr>
            </w:pPr>
            <w:r>
              <w:rPr>
                <w:rFonts w:ascii="Times New Roman" w:hAnsi="Times New Roman" w:cs="Times New Roman"/>
              </w:rPr>
              <w:t xml:space="preserve">1. Analyze various types of cross-cultural conflict, and show how they can be handled </w:t>
            </w:r>
            <w:r>
              <w:rPr>
                <w:rFonts w:ascii="Times New Roman" w:hAnsi="Times New Roman" w:cs="Times New Roman"/>
              </w:rPr>
              <w:lastRenderedPageBreak/>
              <w:t xml:space="preserve">effectively and appropriately </w:t>
            </w:r>
          </w:p>
        </w:tc>
        <w:tc>
          <w:tcPr>
            <w:tcW w:w="1800" w:type="dxa"/>
          </w:tcPr>
          <w:p w14:paraId="0CD97BB6"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lastRenderedPageBreak/>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analyze one type of cross-cultural conflict and show how it can </w:t>
            </w:r>
            <w:r>
              <w:rPr>
                <w:rFonts w:ascii="Times New Roman" w:hAnsi="Times New Roman" w:cs="Times New Roman"/>
              </w:rPr>
              <w:lastRenderedPageBreak/>
              <w:t xml:space="preserve">be handled effectively and appropriately </w:t>
            </w:r>
          </w:p>
        </w:tc>
        <w:tc>
          <w:tcPr>
            <w:tcW w:w="1890" w:type="dxa"/>
          </w:tcPr>
          <w:p w14:paraId="0E6BAB4B"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lastRenderedPageBreak/>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analyze various types of cross-cultural conflict and show how they </w:t>
            </w:r>
            <w:r>
              <w:rPr>
                <w:rFonts w:ascii="Times New Roman" w:hAnsi="Times New Roman" w:cs="Times New Roman"/>
              </w:rPr>
              <w:lastRenderedPageBreak/>
              <w:t>can be handled effectively and appropriately</w:t>
            </w:r>
          </w:p>
        </w:tc>
        <w:tc>
          <w:tcPr>
            <w:tcW w:w="1980" w:type="dxa"/>
          </w:tcPr>
          <w:p w14:paraId="53971C3C"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lastRenderedPageBreak/>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analyze and examine various type of cross-cultural conflict and show </w:t>
            </w:r>
            <w:r>
              <w:rPr>
                <w:rFonts w:ascii="Times New Roman" w:hAnsi="Times New Roman" w:cs="Times New Roman"/>
              </w:rPr>
              <w:lastRenderedPageBreak/>
              <w:t>how they can be handled effectively and appropriately</w:t>
            </w:r>
          </w:p>
        </w:tc>
        <w:tc>
          <w:tcPr>
            <w:tcW w:w="2160" w:type="dxa"/>
          </w:tcPr>
          <w:p w14:paraId="67230848"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lastRenderedPageBreak/>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analyze examine all types of cross-cultural conflict and show how they can be handled </w:t>
            </w:r>
            <w:r>
              <w:rPr>
                <w:rFonts w:ascii="Times New Roman" w:hAnsi="Times New Roman" w:cs="Times New Roman"/>
              </w:rPr>
              <w:lastRenderedPageBreak/>
              <w:t>effectively and appropriately</w:t>
            </w:r>
          </w:p>
        </w:tc>
        <w:tc>
          <w:tcPr>
            <w:tcW w:w="810" w:type="dxa"/>
          </w:tcPr>
          <w:p w14:paraId="46018DDE" w14:textId="77777777" w:rsidR="003D1C78" w:rsidRDefault="003D1C78" w:rsidP="00EE1320">
            <w:pPr>
              <w:rPr>
                <w:rFonts w:ascii="Times New Roman" w:hAnsi="Times New Roman" w:cs="Times New Roman"/>
              </w:rPr>
            </w:pPr>
          </w:p>
          <w:p w14:paraId="44AC6413" w14:textId="77777777" w:rsidR="003D1C78" w:rsidRPr="00F462FD" w:rsidRDefault="003D1C78" w:rsidP="00EE1320">
            <w:pPr>
              <w:rPr>
                <w:rFonts w:ascii="Times New Roman" w:hAnsi="Times New Roman" w:cs="Times New Roman"/>
              </w:rPr>
            </w:pPr>
          </w:p>
        </w:tc>
      </w:tr>
      <w:tr w:rsidR="003D1C78" w:rsidRPr="00F462FD" w14:paraId="15F76047" w14:textId="77777777" w:rsidTr="00EE1320">
        <w:trPr>
          <w:trHeight w:val="559"/>
        </w:trPr>
        <w:tc>
          <w:tcPr>
            <w:tcW w:w="1800" w:type="dxa"/>
          </w:tcPr>
          <w:p w14:paraId="133504A7" w14:textId="77777777" w:rsidR="003D1C78" w:rsidRPr="00F462FD" w:rsidRDefault="003D1C78" w:rsidP="00EE1320">
            <w:pPr>
              <w:pStyle w:val="Normal1"/>
              <w:tabs>
                <w:tab w:val="left" w:pos="541"/>
              </w:tabs>
              <w:rPr>
                <w:szCs w:val="24"/>
                <w:lang w:val="en-US"/>
              </w:rPr>
            </w:pPr>
            <w:r>
              <w:rPr>
                <w:szCs w:val="24"/>
                <w:lang w:val="en-US"/>
              </w:rPr>
              <w:t xml:space="preserve">2. </w:t>
            </w:r>
            <w:r w:rsidRPr="008E3E40">
              <w:rPr>
                <w:szCs w:val="24"/>
                <w:lang w:val="en-US"/>
              </w:rPr>
              <w:t>Recognize the damaging effects of violence and effectively handle relationships.</w:t>
            </w:r>
          </w:p>
        </w:tc>
        <w:tc>
          <w:tcPr>
            <w:tcW w:w="1800" w:type="dxa"/>
          </w:tcPr>
          <w:p w14:paraId="74003B1A"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w:t>
            </w:r>
            <w:r>
              <w:rPr>
                <w:rFonts w:ascii="Times New Roman" w:hAnsi="Times New Roman" w:cs="Times New Roman"/>
              </w:rPr>
              <w:t>is able</w:t>
            </w:r>
            <w:r>
              <w:t xml:space="preserve"> </w:t>
            </w:r>
            <w:r>
              <w:rPr>
                <w:rFonts w:ascii="Times New Roman" w:hAnsi="Times New Roman" w:cs="Times New Roman"/>
              </w:rPr>
              <w:t>r</w:t>
            </w:r>
            <w:r w:rsidRPr="008E3E40">
              <w:rPr>
                <w:rFonts w:ascii="Times New Roman" w:hAnsi="Times New Roman" w:cs="Times New Roman"/>
              </w:rPr>
              <w:t>ecognize the damaging effects of violence and effectively handle relationships.</w:t>
            </w:r>
            <w:r>
              <w:rPr>
                <w:rFonts w:ascii="Times New Roman" w:hAnsi="Times New Roman" w:cs="Times New Roman"/>
              </w:rPr>
              <w:t xml:space="preserve"> </w:t>
            </w:r>
          </w:p>
        </w:tc>
        <w:tc>
          <w:tcPr>
            <w:tcW w:w="1890" w:type="dxa"/>
          </w:tcPr>
          <w:p w14:paraId="47E85CBD" w14:textId="77777777" w:rsidR="003D1C78" w:rsidRPr="00F462FD" w:rsidRDefault="003D1C78" w:rsidP="00EE1320">
            <w:pPr>
              <w:rPr>
                <w:rFonts w:ascii="Times New Roman" w:hAnsi="Times New Roman" w:cs="Times New Roman"/>
              </w:rPr>
            </w:pPr>
            <w:r>
              <w:rPr>
                <w:rFonts w:ascii="Times New Roman" w:hAnsi="Times New Roman" w:cs="Times New Roman"/>
              </w:rPr>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r</w:t>
            </w:r>
            <w:r w:rsidRPr="008E3E40">
              <w:rPr>
                <w:rFonts w:ascii="Times New Roman" w:hAnsi="Times New Roman" w:cs="Times New Roman"/>
              </w:rPr>
              <w:t>ecognize the damaging effects of violence and effectively handle relationships.</w:t>
            </w:r>
          </w:p>
        </w:tc>
        <w:tc>
          <w:tcPr>
            <w:tcW w:w="1980" w:type="dxa"/>
          </w:tcPr>
          <w:p w14:paraId="383AA816"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r</w:t>
            </w:r>
            <w:r w:rsidRPr="008E3E40">
              <w:rPr>
                <w:rFonts w:ascii="Times New Roman" w:hAnsi="Times New Roman" w:cs="Times New Roman"/>
              </w:rPr>
              <w:t>ecognize the damaging effects of violence and effectively handle relationships.</w:t>
            </w:r>
          </w:p>
        </w:tc>
        <w:tc>
          <w:tcPr>
            <w:tcW w:w="2160" w:type="dxa"/>
          </w:tcPr>
          <w:p w14:paraId="3D4F1D46" w14:textId="77777777" w:rsidR="003D1C78" w:rsidRPr="00F462FD" w:rsidRDefault="003D1C78" w:rsidP="00EE1320">
            <w:pPr>
              <w:rPr>
                <w:rFonts w:ascii="Times New Roman" w:hAnsi="Times New Roman" w:cs="Times New Roman"/>
              </w:rPr>
            </w:pPr>
            <w:r>
              <w:rPr>
                <w:rFonts w:ascii="Times New Roman" w:hAnsi="Times New Roman" w:cs="Times New Roman"/>
              </w:rPr>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r</w:t>
            </w:r>
            <w:r w:rsidRPr="008E3E40">
              <w:rPr>
                <w:rFonts w:ascii="Times New Roman" w:hAnsi="Times New Roman" w:cs="Times New Roman"/>
              </w:rPr>
              <w:t>ecognize the damaging effects of violence and effectively handle relationships.</w:t>
            </w:r>
          </w:p>
        </w:tc>
        <w:tc>
          <w:tcPr>
            <w:tcW w:w="810" w:type="dxa"/>
          </w:tcPr>
          <w:p w14:paraId="1F22D2A2" w14:textId="77777777" w:rsidR="003D1C78" w:rsidRPr="00F462FD" w:rsidRDefault="003D1C78" w:rsidP="00EE1320">
            <w:pPr>
              <w:rPr>
                <w:rFonts w:ascii="Times New Roman" w:hAnsi="Times New Roman" w:cs="Times New Roman"/>
              </w:rPr>
            </w:pPr>
          </w:p>
        </w:tc>
      </w:tr>
      <w:tr w:rsidR="003D1C78" w:rsidRPr="00F462FD" w14:paraId="1B4E90E6" w14:textId="77777777" w:rsidTr="00EE1320">
        <w:trPr>
          <w:trHeight w:val="432"/>
        </w:trPr>
        <w:tc>
          <w:tcPr>
            <w:tcW w:w="1800" w:type="dxa"/>
          </w:tcPr>
          <w:p w14:paraId="4E354BF3" w14:textId="77777777" w:rsidR="003D1C78" w:rsidRDefault="003D1C78" w:rsidP="00EE1320">
            <w:r>
              <w:t xml:space="preserve">3. Utilize story telling </w:t>
            </w:r>
            <w:proofErr w:type="gramStart"/>
            <w:r>
              <w:t>as a way to</w:t>
            </w:r>
            <w:proofErr w:type="gramEnd"/>
            <w:r>
              <w:t xml:space="preserve"> manage effectively conflict  </w:t>
            </w:r>
          </w:p>
          <w:p w14:paraId="6DAF800B" w14:textId="77777777" w:rsidR="003D1C78" w:rsidRDefault="003D1C78" w:rsidP="00EE1320"/>
          <w:p w14:paraId="00D00CE0" w14:textId="77777777" w:rsidR="003D1C78" w:rsidRPr="00F462FD" w:rsidRDefault="003D1C78" w:rsidP="00EE1320"/>
        </w:tc>
        <w:tc>
          <w:tcPr>
            <w:tcW w:w="1800" w:type="dxa"/>
          </w:tcPr>
          <w:p w14:paraId="488AAFFC"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w:t>
            </w:r>
            <w:proofErr w:type="gramStart"/>
            <w:r w:rsidRPr="00F462FD">
              <w:rPr>
                <w:rFonts w:ascii="Times New Roman" w:hAnsi="Times New Roman" w:cs="Times New Roman"/>
              </w:rPr>
              <w:t>is</w:t>
            </w:r>
            <w:r>
              <w:rPr>
                <w:rFonts w:ascii="Times New Roman" w:hAnsi="Times New Roman" w:cs="Times New Roman"/>
              </w:rPr>
              <w:t xml:space="preserve"> </w:t>
            </w:r>
            <w:r w:rsidRPr="00F462FD">
              <w:rPr>
                <w:rFonts w:ascii="Times New Roman" w:hAnsi="Times New Roman" w:cs="Times New Roman"/>
              </w:rPr>
              <w:t>able to</w:t>
            </w:r>
            <w:proofErr w:type="gramEnd"/>
            <w:r w:rsidRPr="00F462FD">
              <w:rPr>
                <w:rFonts w:ascii="Times New Roman" w:hAnsi="Times New Roman" w:cs="Times New Roman"/>
              </w:rPr>
              <w:t xml:space="preserve"> </w:t>
            </w:r>
            <w:r>
              <w:rPr>
                <w:rFonts w:ascii="Times New Roman" w:hAnsi="Times New Roman" w:cs="Times New Roman"/>
              </w:rPr>
              <w:t xml:space="preserve">utilize one story telling as way to effectively manage conflict </w:t>
            </w:r>
          </w:p>
        </w:tc>
        <w:tc>
          <w:tcPr>
            <w:tcW w:w="1890" w:type="dxa"/>
          </w:tcPr>
          <w:p w14:paraId="0B8E42BF"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w:t>
            </w:r>
            <w:r>
              <w:rPr>
                <w:rFonts w:ascii="Times New Roman" w:hAnsi="Times New Roman" w:cs="Times New Roman"/>
              </w:rPr>
              <w:t xml:space="preserve">student </w:t>
            </w:r>
            <w:proofErr w:type="gramStart"/>
            <w:r>
              <w:rPr>
                <w:rFonts w:ascii="Times New Roman" w:hAnsi="Times New Roman" w:cs="Times New Roman"/>
              </w:rPr>
              <w:t>is able to</w:t>
            </w:r>
            <w:proofErr w:type="gramEnd"/>
            <w:r>
              <w:rPr>
                <w:rFonts w:ascii="Times New Roman" w:hAnsi="Times New Roman" w:cs="Times New Roman"/>
              </w:rPr>
              <w:t xml:space="preserve"> utilize 2 storytelling as a way to effectively manage conflict</w:t>
            </w:r>
          </w:p>
        </w:tc>
        <w:tc>
          <w:tcPr>
            <w:tcW w:w="1980" w:type="dxa"/>
          </w:tcPr>
          <w:p w14:paraId="6BA3636A"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w:t>
            </w:r>
            <w:proofErr w:type="gramStart"/>
            <w:r w:rsidRPr="00F462FD">
              <w:rPr>
                <w:rFonts w:ascii="Times New Roman" w:hAnsi="Times New Roman" w:cs="Times New Roman"/>
              </w:rPr>
              <w:t xml:space="preserve">is </w:t>
            </w:r>
            <w:r>
              <w:rPr>
                <w:rFonts w:ascii="Times New Roman" w:hAnsi="Times New Roman" w:cs="Times New Roman"/>
              </w:rPr>
              <w:t>able to</w:t>
            </w:r>
            <w:proofErr w:type="gramEnd"/>
            <w:r>
              <w:rPr>
                <w:rFonts w:ascii="Times New Roman" w:hAnsi="Times New Roman" w:cs="Times New Roman"/>
              </w:rPr>
              <w:t xml:space="preserve"> utilize 3 story telling as a way to effectively manage conflict</w:t>
            </w:r>
          </w:p>
        </w:tc>
        <w:tc>
          <w:tcPr>
            <w:tcW w:w="2160" w:type="dxa"/>
          </w:tcPr>
          <w:p w14:paraId="7629C507"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utilize and analyze several storytelling as way to effectively manage conflict</w:t>
            </w:r>
          </w:p>
        </w:tc>
        <w:tc>
          <w:tcPr>
            <w:tcW w:w="810" w:type="dxa"/>
          </w:tcPr>
          <w:p w14:paraId="3B78908F" w14:textId="77777777" w:rsidR="003D1C78" w:rsidRPr="00F462FD" w:rsidRDefault="003D1C78" w:rsidP="00EE1320">
            <w:pPr>
              <w:rPr>
                <w:rFonts w:ascii="Times New Roman" w:hAnsi="Times New Roman" w:cs="Times New Roman"/>
              </w:rPr>
            </w:pPr>
          </w:p>
        </w:tc>
      </w:tr>
      <w:tr w:rsidR="003D1C78" w:rsidRPr="00F462FD" w14:paraId="69C647C6" w14:textId="77777777" w:rsidTr="00EE1320">
        <w:trPr>
          <w:trHeight w:val="3500"/>
        </w:trPr>
        <w:tc>
          <w:tcPr>
            <w:tcW w:w="1800" w:type="dxa"/>
          </w:tcPr>
          <w:p w14:paraId="30197DF4" w14:textId="77777777" w:rsidR="003D1C78" w:rsidRDefault="003D1C78" w:rsidP="00EE1320">
            <w:pPr>
              <w:rPr>
                <w:rFonts w:ascii="Times New Roman" w:hAnsi="Times New Roman" w:cs="Times New Roman"/>
              </w:rPr>
            </w:pPr>
          </w:p>
          <w:p w14:paraId="5D01CE88" w14:textId="77777777" w:rsidR="003D1C78" w:rsidRPr="00F462FD" w:rsidRDefault="003D1C78" w:rsidP="00EE1320">
            <w:pPr>
              <w:rPr>
                <w:rFonts w:ascii="Times New Roman" w:hAnsi="Times New Roman" w:cs="Times New Roman"/>
              </w:rPr>
            </w:pPr>
            <w:r>
              <w:rPr>
                <w:rFonts w:ascii="Times New Roman" w:hAnsi="Times New Roman" w:cs="Times New Roman"/>
              </w:rPr>
              <w:t xml:space="preserve">4. </w:t>
            </w:r>
            <w:r w:rsidRPr="00F462FD">
              <w:rPr>
                <w:rFonts w:ascii="Times New Roman" w:hAnsi="Times New Roman" w:cs="Times New Roman"/>
              </w:rPr>
              <w:t>Be equipped with negotiation skills to better manage conflict in the context of cultural diversity.</w:t>
            </w:r>
          </w:p>
          <w:p w14:paraId="295D2FE5" w14:textId="77777777" w:rsidR="003D1C78" w:rsidRPr="00F462FD" w:rsidRDefault="003D1C78" w:rsidP="00EE1320">
            <w:pPr>
              <w:rPr>
                <w:rFonts w:ascii="Times New Roman" w:hAnsi="Times New Roman" w:cs="Times New Roman"/>
              </w:rPr>
            </w:pPr>
          </w:p>
          <w:p w14:paraId="77031AA9" w14:textId="77777777" w:rsidR="003D1C78" w:rsidRPr="00F462FD" w:rsidRDefault="003D1C78" w:rsidP="00EE1320">
            <w:pPr>
              <w:pStyle w:val="Normal1"/>
              <w:tabs>
                <w:tab w:val="left" w:pos="541"/>
              </w:tabs>
              <w:rPr>
                <w:szCs w:val="24"/>
                <w:lang w:val="en-US"/>
              </w:rPr>
            </w:pPr>
          </w:p>
        </w:tc>
        <w:tc>
          <w:tcPr>
            <w:tcW w:w="1800" w:type="dxa"/>
          </w:tcPr>
          <w:p w14:paraId="4D22C79F" w14:textId="77777777" w:rsidR="003D1C78" w:rsidRPr="00F462FD" w:rsidRDefault="003D1C78" w:rsidP="00EE1320">
            <w:pPr>
              <w:rPr>
                <w:rFonts w:ascii="Times New Roman" w:hAnsi="Times New Roman" w:cs="Times New Roman"/>
              </w:rPr>
            </w:pPr>
            <w:r>
              <w:rPr>
                <w:rFonts w:ascii="Times New Roman" w:hAnsi="Times New Roman" w:cs="Times New Roman"/>
              </w:rPr>
              <w:t>The student is equipped with one negotiation skill</w:t>
            </w:r>
            <w:r w:rsidRPr="00F462FD">
              <w:rPr>
                <w:rFonts w:ascii="Times New Roman" w:hAnsi="Times New Roman" w:cs="Times New Roman"/>
              </w:rPr>
              <w:t xml:space="preserve"> to better manage conflict in the context of cultural diversity.</w:t>
            </w:r>
          </w:p>
          <w:p w14:paraId="4A50ECC3" w14:textId="77777777" w:rsidR="003D1C78" w:rsidRPr="00F462FD" w:rsidRDefault="003D1C78" w:rsidP="00EE1320">
            <w:pPr>
              <w:rPr>
                <w:rFonts w:ascii="Times New Roman" w:hAnsi="Times New Roman" w:cs="Times New Roman"/>
              </w:rPr>
            </w:pPr>
          </w:p>
          <w:p w14:paraId="1D97D20E" w14:textId="77777777" w:rsidR="003D1C78" w:rsidRPr="00F462FD" w:rsidRDefault="003D1C78" w:rsidP="00EE1320">
            <w:pPr>
              <w:rPr>
                <w:rFonts w:ascii="Times New Roman" w:hAnsi="Times New Roman" w:cs="Times New Roman"/>
              </w:rPr>
            </w:pPr>
          </w:p>
        </w:tc>
        <w:tc>
          <w:tcPr>
            <w:tcW w:w="1890" w:type="dxa"/>
          </w:tcPr>
          <w:p w14:paraId="64621510"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w:t>
            </w:r>
            <w:r>
              <w:rPr>
                <w:rFonts w:ascii="Times New Roman" w:hAnsi="Times New Roman" w:cs="Times New Roman"/>
              </w:rPr>
              <w:t xml:space="preserve">is </w:t>
            </w:r>
            <w:r w:rsidRPr="00F462FD">
              <w:rPr>
                <w:rFonts w:ascii="Times New Roman" w:hAnsi="Times New Roman" w:cs="Times New Roman"/>
              </w:rPr>
              <w:t xml:space="preserve">equipped with </w:t>
            </w:r>
            <w:r>
              <w:rPr>
                <w:rFonts w:ascii="Times New Roman" w:hAnsi="Times New Roman" w:cs="Times New Roman"/>
              </w:rPr>
              <w:t xml:space="preserve">2 </w:t>
            </w:r>
            <w:r w:rsidRPr="00F462FD">
              <w:rPr>
                <w:rFonts w:ascii="Times New Roman" w:hAnsi="Times New Roman" w:cs="Times New Roman"/>
              </w:rPr>
              <w:t>negotiation skills to better manage conflict in the context of cultural diversity.</w:t>
            </w:r>
          </w:p>
          <w:p w14:paraId="21CEE693" w14:textId="77777777" w:rsidR="003D1C78" w:rsidRPr="00F462FD" w:rsidRDefault="003D1C78" w:rsidP="00EE1320">
            <w:pPr>
              <w:rPr>
                <w:rFonts w:ascii="Times New Roman" w:hAnsi="Times New Roman" w:cs="Times New Roman"/>
              </w:rPr>
            </w:pPr>
          </w:p>
          <w:p w14:paraId="19704E20" w14:textId="77777777" w:rsidR="003D1C78" w:rsidRPr="00F462FD" w:rsidRDefault="003D1C78" w:rsidP="00EE1320">
            <w:pPr>
              <w:rPr>
                <w:rFonts w:ascii="Times New Roman" w:hAnsi="Times New Roman" w:cs="Times New Roman"/>
              </w:rPr>
            </w:pPr>
          </w:p>
        </w:tc>
        <w:tc>
          <w:tcPr>
            <w:tcW w:w="1980" w:type="dxa"/>
          </w:tcPr>
          <w:p w14:paraId="0471E85C"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is equipped with </w:t>
            </w:r>
            <w:r>
              <w:rPr>
                <w:rFonts w:ascii="Times New Roman" w:hAnsi="Times New Roman" w:cs="Times New Roman"/>
              </w:rPr>
              <w:t xml:space="preserve">3 </w:t>
            </w:r>
            <w:r w:rsidRPr="00F462FD">
              <w:rPr>
                <w:rFonts w:ascii="Times New Roman" w:hAnsi="Times New Roman" w:cs="Times New Roman"/>
              </w:rPr>
              <w:t>negotiation skills to better manage conflict in the context of cultural diversity.</w:t>
            </w:r>
          </w:p>
          <w:p w14:paraId="20EBD6E2" w14:textId="77777777" w:rsidR="003D1C78" w:rsidRPr="00F462FD" w:rsidRDefault="003D1C78" w:rsidP="00EE1320">
            <w:pPr>
              <w:rPr>
                <w:rFonts w:ascii="Times New Roman" w:hAnsi="Times New Roman" w:cs="Times New Roman"/>
              </w:rPr>
            </w:pPr>
          </w:p>
          <w:p w14:paraId="129F5E31" w14:textId="77777777" w:rsidR="003D1C78" w:rsidRPr="00F462FD" w:rsidRDefault="003D1C78" w:rsidP="00EE1320">
            <w:pPr>
              <w:rPr>
                <w:rFonts w:ascii="Times New Roman" w:hAnsi="Times New Roman" w:cs="Times New Roman"/>
              </w:rPr>
            </w:pPr>
          </w:p>
        </w:tc>
        <w:tc>
          <w:tcPr>
            <w:tcW w:w="2160" w:type="dxa"/>
          </w:tcPr>
          <w:p w14:paraId="06ED3939"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w:t>
            </w:r>
            <w:r>
              <w:rPr>
                <w:rFonts w:ascii="Times New Roman" w:hAnsi="Times New Roman" w:cs="Times New Roman"/>
              </w:rPr>
              <w:t xml:space="preserve">student is </w:t>
            </w:r>
            <w:r w:rsidRPr="00F462FD">
              <w:rPr>
                <w:rFonts w:ascii="Times New Roman" w:hAnsi="Times New Roman" w:cs="Times New Roman"/>
              </w:rPr>
              <w:t xml:space="preserve">equipped with </w:t>
            </w:r>
            <w:r>
              <w:rPr>
                <w:rFonts w:ascii="Times New Roman" w:hAnsi="Times New Roman" w:cs="Times New Roman"/>
              </w:rPr>
              <w:t xml:space="preserve">various </w:t>
            </w:r>
            <w:r w:rsidRPr="00F462FD">
              <w:rPr>
                <w:rFonts w:ascii="Times New Roman" w:hAnsi="Times New Roman" w:cs="Times New Roman"/>
              </w:rPr>
              <w:t xml:space="preserve">negotiation skills, </w:t>
            </w:r>
            <w:r>
              <w:rPr>
                <w:rFonts w:ascii="Times New Roman" w:hAnsi="Times New Roman" w:cs="Times New Roman"/>
              </w:rPr>
              <w:t xml:space="preserve">and he </w:t>
            </w:r>
            <w:proofErr w:type="gramStart"/>
            <w:r>
              <w:rPr>
                <w:rFonts w:ascii="Times New Roman" w:hAnsi="Times New Roman" w:cs="Times New Roman"/>
              </w:rPr>
              <w:t>is able to</w:t>
            </w:r>
            <w:proofErr w:type="gramEnd"/>
            <w:r>
              <w:rPr>
                <w:rFonts w:ascii="Times New Roman" w:hAnsi="Times New Roman" w:cs="Times New Roman"/>
              </w:rPr>
              <w:t xml:space="preserve"> apply them into in a new ministry context </w:t>
            </w:r>
            <w:r w:rsidRPr="00F462FD">
              <w:rPr>
                <w:rFonts w:ascii="Times New Roman" w:hAnsi="Times New Roman" w:cs="Times New Roman"/>
              </w:rPr>
              <w:t>to better manage conflict in the context of cultural diversity.</w:t>
            </w:r>
          </w:p>
          <w:p w14:paraId="55B8F4C1" w14:textId="77777777" w:rsidR="003D1C78" w:rsidRPr="00F462FD" w:rsidRDefault="003D1C78" w:rsidP="00EE1320">
            <w:pPr>
              <w:rPr>
                <w:rFonts w:ascii="Times New Roman" w:hAnsi="Times New Roman" w:cs="Times New Roman"/>
              </w:rPr>
            </w:pPr>
          </w:p>
          <w:p w14:paraId="33928108" w14:textId="77777777" w:rsidR="003D1C78" w:rsidRPr="00F462FD" w:rsidRDefault="003D1C78" w:rsidP="00EE1320">
            <w:pPr>
              <w:rPr>
                <w:rFonts w:ascii="Times New Roman" w:hAnsi="Times New Roman" w:cs="Times New Roman"/>
              </w:rPr>
            </w:pPr>
          </w:p>
        </w:tc>
        <w:tc>
          <w:tcPr>
            <w:tcW w:w="810" w:type="dxa"/>
          </w:tcPr>
          <w:p w14:paraId="166CDF7C" w14:textId="77777777" w:rsidR="003D1C78" w:rsidRPr="00F462FD" w:rsidRDefault="003D1C78" w:rsidP="00EE1320">
            <w:pPr>
              <w:rPr>
                <w:rFonts w:ascii="Times New Roman" w:hAnsi="Times New Roman" w:cs="Times New Roman"/>
              </w:rPr>
            </w:pPr>
          </w:p>
        </w:tc>
      </w:tr>
      <w:tr w:rsidR="003D1C78" w:rsidRPr="00F462FD" w14:paraId="4F13CA9C" w14:textId="77777777" w:rsidTr="00EE1320">
        <w:trPr>
          <w:trHeight w:val="2897"/>
        </w:trPr>
        <w:tc>
          <w:tcPr>
            <w:tcW w:w="1800" w:type="dxa"/>
          </w:tcPr>
          <w:p w14:paraId="76BC6BD1" w14:textId="77777777" w:rsidR="003D1C78" w:rsidRPr="00F462FD" w:rsidRDefault="003D1C78" w:rsidP="00EE1320">
            <w:r>
              <w:t xml:space="preserve">5. Develop clear communication principles for conflict transformation </w:t>
            </w:r>
          </w:p>
        </w:tc>
        <w:tc>
          <w:tcPr>
            <w:tcW w:w="1800" w:type="dxa"/>
          </w:tcPr>
          <w:p w14:paraId="3581188D"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develop one communication principle to manage conflict and improve relationships </w:t>
            </w:r>
          </w:p>
        </w:tc>
        <w:tc>
          <w:tcPr>
            <w:tcW w:w="1890" w:type="dxa"/>
          </w:tcPr>
          <w:p w14:paraId="3497BB28"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develop two communication principles to manage conflict and improve relationships </w:t>
            </w:r>
          </w:p>
        </w:tc>
        <w:tc>
          <w:tcPr>
            <w:tcW w:w="1980" w:type="dxa"/>
          </w:tcPr>
          <w:p w14:paraId="3BF3B085"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 xml:space="preserve">The student </w:t>
            </w:r>
            <w:proofErr w:type="gramStart"/>
            <w:r>
              <w:rPr>
                <w:rFonts w:ascii="Times New Roman" w:hAnsi="Times New Roman" w:cs="Times New Roman"/>
              </w:rPr>
              <w:t>is able to</w:t>
            </w:r>
            <w:proofErr w:type="gramEnd"/>
            <w:r>
              <w:rPr>
                <w:rFonts w:ascii="Times New Roman" w:hAnsi="Times New Roman" w:cs="Times New Roman"/>
              </w:rPr>
              <w:t xml:space="preserve"> develop three communication principles to manage conflict and improve relationships</w:t>
            </w:r>
          </w:p>
        </w:tc>
        <w:tc>
          <w:tcPr>
            <w:tcW w:w="2160" w:type="dxa"/>
          </w:tcPr>
          <w:p w14:paraId="0EC7A0A2" w14:textId="77777777" w:rsidR="003D1C78" w:rsidRPr="00F462FD" w:rsidRDefault="003D1C78" w:rsidP="00EE1320">
            <w:pPr>
              <w:rPr>
                <w:rFonts w:ascii="Times New Roman" w:hAnsi="Times New Roman" w:cs="Times New Roman"/>
              </w:rPr>
            </w:pPr>
            <w:r w:rsidRPr="00F462FD">
              <w:rPr>
                <w:rFonts w:ascii="Times New Roman" w:hAnsi="Times New Roman" w:cs="Times New Roman"/>
              </w:rPr>
              <w:t>The student</w:t>
            </w:r>
            <w:r>
              <w:rPr>
                <w:rFonts w:ascii="Times New Roman" w:hAnsi="Times New Roman" w:cs="Times New Roman"/>
              </w:rPr>
              <w:t xml:space="preserve"> </w:t>
            </w:r>
            <w:proofErr w:type="gramStart"/>
            <w:r>
              <w:rPr>
                <w:rFonts w:ascii="Times New Roman" w:hAnsi="Times New Roman" w:cs="Times New Roman"/>
              </w:rPr>
              <w:t>is able to</w:t>
            </w:r>
            <w:proofErr w:type="gramEnd"/>
            <w:r>
              <w:rPr>
                <w:rFonts w:ascii="Times New Roman" w:hAnsi="Times New Roman" w:cs="Times New Roman"/>
              </w:rPr>
              <w:t xml:space="preserve"> clearly develop, and deeply analyze several communication principles to manage conflict and improve relationships. </w:t>
            </w:r>
          </w:p>
        </w:tc>
        <w:tc>
          <w:tcPr>
            <w:tcW w:w="810" w:type="dxa"/>
          </w:tcPr>
          <w:p w14:paraId="1B6A10D0" w14:textId="77777777" w:rsidR="003D1C78" w:rsidRPr="00F462FD" w:rsidRDefault="003D1C78" w:rsidP="00EE1320">
            <w:pPr>
              <w:rPr>
                <w:rFonts w:ascii="Times New Roman" w:hAnsi="Times New Roman" w:cs="Times New Roman"/>
              </w:rPr>
            </w:pPr>
          </w:p>
        </w:tc>
      </w:tr>
      <w:tr w:rsidR="003D1C78" w:rsidRPr="00F462FD" w14:paraId="4431957D" w14:textId="77777777" w:rsidTr="00EE1320">
        <w:trPr>
          <w:trHeight w:val="233"/>
        </w:trPr>
        <w:tc>
          <w:tcPr>
            <w:tcW w:w="10440" w:type="dxa"/>
            <w:gridSpan w:val="6"/>
          </w:tcPr>
          <w:p w14:paraId="4550B4B6" w14:textId="77777777" w:rsidR="003D1C78" w:rsidRPr="00F462FD" w:rsidRDefault="003D1C78" w:rsidP="00EE1320">
            <w:pPr>
              <w:rPr>
                <w:rFonts w:ascii="Times New Roman" w:hAnsi="Times New Roman" w:cs="Times New Roman"/>
              </w:rPr>
            </w:pPr>
          </w:p>
        </w:tc>
      </w:tr>
    </w:tbl>
    <w:p w14:paraId="3D40C16A" w14:textId="77777777" w:rsidR="003D1C78" w:rsidRPr="00603F6A" w:rsidRDefault="003D1C78" w:rsidP="003D1C78">
      <w:pPr>
        <w:rPr>
          <w:sz w:val="18"/>
          <w:szCs w:val="18"/>
        </w:rPr>
      </w:pPr>
    </w:p>
    <w:p w14:paraId="7848D3A6" w14:textId="77777777" w:rsidR="003D1C78" w:rsidRDefault="003D1C78" w:rsidP="003D1C78">
      <w:pPr>
        <w:rPr>
          <w:b/>
        </w:rPr>
      </w:pPr>
    </w:p>
    <w:p w14:paraId="0731C806" w14:textId="1BD3446E" w:rsidR="000915BB" w:rsidRDefault="000915BB" w:rsidP="003B5AC9">
      <w:pPr>
        <w:shd w:val="clear" w:color="auto" w:fill="FFFFFF"/>
        <w:spacing w:before="180" w:after="180"/>
        <w:rPr>
          <w:b/>
          <w:bCs/>
          <w:i/>
          <w:iCs/>
          <w:color w:val="2D3B45"/>
        </w:rPr>
      </w:pPr>
    </w:p>
    <w:p w14:paraId="12F4F6EC" w14:textId="4C61C445" w:rsidR="000915BB" w:rsidRPr="000915BB" w:rsidRDefault="000915BB" w:rsidP="003B5AC9">
      <w:pPr>
        <w:shd w:val="clear" w:color="auto" w:fill="FFFFFF"/>
        <w:spacing w:before="180" w:after="180"/>
        <w:rPr>
          <w:b/>
          <w:bCs/>
          <w:color w:val="2D3B45"/>
        </w:rPr>
      </w:pPr>
      <w:r w:rsidRPr="000915BB">
        <w:rPr>
          <w:b/>
          <w:bCs/>
          <w:color w:val="2D3B45"/>
        </w:rPr>
        <w:t>III. REQUIREMENTS</w:t>
      </w:r>
    </w:p>
    <w:p w14:paraId="38D00F29" w14:textId="2F4F1051" w:rsidR="003B5AC9" w:rsidRPr="00D274F9" w:rsidRDefault="003B5AC9" w:rsidP="003B5AC9">
      <w:pPr>
        <w:shd w:val="clear" w:color="auto" w:fill="FFFFFF"/>
        <w:spacing w:before="180" w:after="180"/>
        <w:rPr>
          <w:color w:val="2D3B45"/>
        </w:rPr>
      </w:pPr>
      <w:r w:rsidRPr="00D274F9">
        <w:rPr>
          <w:b/>
          <w:bCs/>
          <w:i/>
          <w:iCs/>
          <w:color w:val="2D3B45"/>
        </w:rPr>
        <w:t>Grade Distribution:</w:t>
      </w:r>
    </w:p>
    <w:p w14:paraId="274C6312" w14:textId="77777777" w:rsidR="006C7BD4" w:rsidRPr="00F07705" w:rsidRDefault="006C7BD4" w:rsidP="006C7BD4">
      <w:pPr>
        <w:ind w:left="720"/>
      </w:pPr>
      <w:r w:rsidRPr="00F07705">
        <w:t>Book Review</w:t>
      </w:r>
      <w:r>
        <w:t xml:space="preserve"> </w:t>
      </w:r>
      <w:r w:rsidRPr="00F07705">
        <w:t xml:space="preserve">              </w:t>
      </w:r>
      <w:r w:rsidRPr="00F07705">
        <w:tab/>
      </w:r>
      <w:r w:rsidRPr="00F07705">
        <w:tab/>
        <w:t xml:space="preserve"> 20</w:t>
      </w:r>
    </w:p>
    <w:p w14:paraId="3881827B" w14:textId="0FB0D416" w:rsidR="006C7BD4" w:rsidRPr="00F07705" w:rsidRDefault="00F57D22" w:rsidP="006C7BD4">
      <w:pPr>
        <w:ind w:left="720"/>
      </w:pPr>
      <w:r>
        <w:t xml:space="preserve">Book </w:t>
      </w:r>
      <w:r w:rsidR="006C7BD4" w:rsidRPr="00F07705">
        <w:t>Presentations</w:t>
      </w:r>
      <w:r w:rsidR="006C7BD4" w:rsidRPr="00F07705">
        <w:tab/>
      </w:r>
      <w:r w:rsidR="006C7BD4" w:rsidRPr="00F07705">
        <w:tab/>
      </w:r>
      <w:r w:rsidR="006C7BD4" w:rsidRPr="00F07705">
        <w:tab/>
        <w:t xml:space="preserve"> 25</w:t>
      </w:r>
    </w:p>
    <w:p w14:paraId="5B777376" w14:textId="0D27EDCD" w:rsidR="006C7BD4" w:rsidRPr="00F07705" w:rsidRDefault="006C7BD4" w:rsidP="006C7BD4">
      <w:pPr>
        <w:ind w:left="720"/>
        <w:rPr>
          <w:u w:val="single"/>
        </w:rPr>
      </w:pPr>
      <w:r w:rsidRPr="00F07705">
        <w:t xml:space="preserve">Discussion &amp; Participation      </w:t>
      </w:r>
      <w:r w:rsidRPr="00F07705">
        <w:tab/>
        <w:t xml:space="preserve"> 20</w:t>
      </w:r>
    </w:p>
    <w:p w14:paraId="10955A59" w14:textId="77777777" w:rsidR="006C7BD4" w:rsidRPr="00F07705" w:rsidRDefault="006C7BD4" w:rsidP="006C7BD4">
      <w:pPr>
        <w:ind w:left="720"/>
        <w:rPr>
          <w:u w:val="single"/>
        </w:rPr>
      </w:pPr>
      <w:r w:rsidRPr="00F07705">
        <w:t xml:space="preserve">Final Project Presentation </w:t>
      </w:r>
      <w:r w:rsidRPr="00F07705">
        <w:tab/>
      </w:r>
      <w:r w:rsidRPr="00F07705">
        <w:tab/>
      </w:r>
      <w:r w:rsidRPr="00F07705">
        <w:rPr>
          <w:u w:val="single"/>
        </w:rPr>
        <w:t xml:space="preserve"> 35</w:t>
      </w:r>
    </w:p>
    <w:p w14:paraId="4CB7D210" w14:textId="77777777" w:rsidR="006C7BD4" w:rsidRPr="00F07705" w:rsidDel="00FC1E3C" w:rsidRDefault="006C7BD4" w:rsidP="006C7BD4">
      <w:pPr>
        <w:pStyle w:val="ListParagraph"/>
        <w:ind w:left="3600" w:firstLine="720"/>
      </w:pPr>
      <w:r w:rsidRPr="00F07705">
        <w:t>100%</w:t>
      </w:r>
    </w:p>
    <w:p w14:paraId="7787719C" w14:textId="4176171E" w:rsidR="005759AD" w:rsidRDefault="005759AD" w:rsidP="005759AD">
      <w:pPr>
        <w:pStyle w:val="text"/>
        <w:spacing w:before="0" w:beforeAutospacing="0" w:after="0" w:afterAutospacing="0"/>
      </w:pPr>
    </w:p>
    <w:p w14:paraId="3EF9BA34" w14:textId="77777777" w:rsidR="00F57D22" w:rsidRDefault="003D1C78" w:rsidP="00F57D22">
      <w:pPr>
        <w:jc w:val="both"/>
        <w:rPr>
          <w:color w:val="1A1A1A"/>
        </w:rPr>
      </w:pPr>
      <w:r w:rsidRPr="00B229FA">
        <w:rPr>
          <w:b/>
        </w:rPr>
        <w:t>IMPORTANT NOTE</w:t>
      </w:r>
      <w:r>
        <w:rPr>
          <w:b/>
        </w:rPr>
        <w:t xml:space="preserve">: </w:t>
      </w:r>
      <w:r w:rsidR="000915BB" w:rsidRPr="000915BB">
        <w:rPr>
          <w:color w:val="1A1A1A"/>
        </w:rPr>
        <w:t>Students are expected to attend and be active participants in all class sessions. Additionally, each student will prepare to discuss the case study of the week. Students are also required to review 4 textbooks</w:t>
      </w:r>
      <w:r w:rsidR="00F57D22">
        <w:rPr>
          <w:color w:val="1A1A1A"/>
        </w:rPr>
        <w:t xml:space="preserve"> and present one in class for discussion</w:t>
      </w:r>
      <w:r w:rsidR="000915BB" w:rsidRPr="000915BB">
        <w:rPr>
          <w:color w:val="1A1A1A"/>
        </w:rPr>
        <w:t xml:space="preserve">. </w:t>
      </w:r>
    </w:p>
    <w:p w14:paraId="14C56AAE" w14:textId="4C2F74A6" w:rsidR="00F57D22" w:rsidRDefault="000915BB" w:rsidP="00F57D22">
      <w:pPr>
        <w:jc w:val="both"/>
        <w:rPr>
          <w:color w:val="1A1A1A"/>
        </w:rPr>
      </w:pPr>
      <w:r w:rsidRPr="000915BB">
        <w:rPr>
          <w:color w:val="1A1A1A"/>
        </w:rPr>
        <w:t xml:space="preserve">The final paper/project consists of writing </w:t>
      </w:r>
      <w:r w:rsidR="00F57D22">
        <w:rPr>
          <w:color w:val="1A1A1A"/>
        </w:rPr>
        <w:t xml:space="preserve">minimum </w:t>
      </w:r>
      <w:r w:rsidRPr="000915BB">
        <w:rPr>
          <w:color w:val="1A1A1A"/>
        </w:rPr>
        <w:t>20 pages of research on a specific conflict that student has been impacted with (Family, community, church</w:t>
      </w:r>
      <w:r w:rsidR="00F57D22">
        <w:rPr>
          <w:color w:val="1A1A1A"/>
        </w:rPr>
        <w:t>, workplace</w:t>
      </w:r>
      <w:r w:rsidRPr="000915BB">
        <w:rPr>
          <w:color w:val="1A1A1A"/>
        </w:rPr>
        <w:t xml:space="preserve">) </w:t>
      </w:r>
      <w:r w:rsidR="00F57D22">
        <w:rPr>
          <w:color w:val="1A1A1A"/>
        </w:rPr>
        <w:t xml:space="preserve">More details will be provided during class. </w:t>
      </w:r>
    </w:p>
    <w:p w14:paraId="5114A6A1" w14:textId="3788C39F" w:rsidR="000915BB" w:rsidRPr="003D1C78" w:rsidRDefault="000915BB" w:rsidP="00F57D22">
      <w:pPr>
        <w:jc w:val="both"/>
        <w:rPr>
          <w:bCs/>
        </w:rPr>
      </w:pPr>
      <w:r w:rsidRPr="000915BB">
        <w:rPr>
          <w:color w:val="1A1A1A"/>
        </w:rPr>
        <w:t xml:space="preserve">Unexcused or excessive absences will negatively affect students’ class participation grade. The due dates for all assignments are mentioned in the course outline. Points will be subtracted for Late assignments. Grades will not be changed, nor “incompletes” granted unless there are personal circumstances those seriously affected performances or made completion of the course requirements impossible. Additional work submitted to improve grades after completion of the course would be considered only after discussing with the instructor. </w:t>
      </w:r>
    </w:p>
    <w:p w14:paraId="77B5B57C" w14:textId="77777777" w:rsidR="003D1C78" w:rsidRDefault="003D1C78" w:rsidP="00F57D22">
      <w:pPr>
        <w:jc w:val="both"/>
        <w:rPr>
          <w:b/>
        </w:rPr>
      </w:pPr>
    </w:p>
    <w:p w14:paraId="11003F19" w14:textId="2E4FCDEB" w:rsidR="003D1C78" w:rsidRPr="0026620F" w:rsidRDefault="003D1C78" w:rsidP="00F57D22">
      <w:pPr>
        <w:jc w:val="both"/>
        <w:rPr>
          <w:b/>
        </w:rPr>
      </w:pPr>
      <w:r w:rsidRPr="0026620F">
        <w:rPr>
          <w:b/>
        </w:rPr>
        <w:t>PLAGIARISM AND ACADEMIC INTEGRITY POLICY</w:t>
      </w:r>
      <w:r>
        <w:rPr>
          <w:b/>
        </w:rPr>
        <w:t xml:space="preserve">: </w:t>
      </w:r>
      <w:r w:rsidRPr="0026620F">
        <w:rPr>
          <w:bCs/>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r>
        <w:rPr>
          <w:b/>
        </w:rPr>
        <w:t xml:space="preserve"> </w:t>
      </w:r>
      <w:r w:rsidRPr="0026620F">
        <w:rPr>
          <w:bCs/>
        </w:rPr>
        <w:t>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r>
        <w:rPr>
          <w:b/>
        </w:rPr>
        <w:t xml:space="preserve"> </w:t>
      </w:r>
      <w:r w:rsidRPr="0026620F">
        <w:rPr>
          <w:bCs/>
        </w:rPr>
        <w:t xml:space="preserve">Use of generative artificial intelligence (AI) tools like ChatGPT in assignments is permitted only with prior permission of the instructor. If the instructor permits students to use AI for research, students should know that it may give false </w:t>
      </w:r>
      <w:r w:rsidRPr="0026620F">
        <w:rPr>
          <w:bCs/>
        </w:rPr>
        <w:t>results,</w:t>
      </w:r>
      <w:r w:rsidRPr="0026620F">
        <w:rPr>
          <w:bCs/>
        </w:rPr>
        <w:t xml:space="preserve">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w:t>
      </w:r>
    </w:p>
    <w:p w14:paraId="51816EE2" w14:textId="77777777" w:rsidR="003D1C78" w:rsidRPr="0026620F" w:rsidRDefault="003D1C78" w:rsidP="00F57D22">
      <w:pPr>
        <w:jc w:val="both"/>
        <w:rPr>
          <w:bCs/>
        </w:rPr>
      </w:pPr>
      <w:r w:rsidRPr="0026620F">
        <w:rPr>
          <w:bCs/>
        </w:rPr>
        <w:t>Faculty reserve the right to use plagiarism detection software, such as Turnitin, to find instances of AI-generated writing, as well as plagiarism from other sources, in student assignments.</w:t>
      </w:r>
    </w:p>
    <w:p w14:paraId="6D87B4E8" w14:textId="77777777" w:rsidR="003D1C78" w:rsidRPr="00B229FA" w:rsidRDefault="003D1C78" w:rsidP="00F57D22">
      <w:pPr>
        <w:pStyle w:val="Normal1"/>
        <w:tabs>
          <w:tab w:val="left" w:pos="541"/>
        </w:tabs>
        <w:spacing w:before="100" w:after="100"/>
        <w:jc w:val="both"/>
        <w:rPr>
          <w:rFonts w:eastAsia="Times New Roman"/>
          <w:color w:val="1A1A1A"/>
          <w:szCs w:val="24"/>
          <w:lang w:val="en-US"/>
        </w:rPr>
      </w:pPr>
      <w:r w:rsidRPr="00B229FA">
        <w:rPr>
          <w:b/>
          <w:bCs/>
          <w:szCs w:val="24"/>
          <w:lang w:val="en-US"/>
        </w:rPr>
        <w:lastRenderedPageBreak/>
        <w:t>NETIQUETTE</w:t>
      </w:r>
      <w:r w:rsidRPr="00B229FA">
        <w:rPr>
          <w:szCs w:val="24"/>
          <w:lang w:val="en-US"/>
        </w:rPr>
        <w:t xml:space="preserve">: 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Seminaries LMS has robust security measures to protect communication between teacher and student. Yet please be aware that anything that you post in discussions and groups in which other students participate can be retrieved by others and copied.  Do not download and share course materials without permission of the instructor, as this may violate copyright. </w:t>
      </w:r>
      <w:r>
        <w:rPr>
          <w:szCs w:val="24"/>
          <w:lang w:val="en-US"/>
        </w:rPr>
        <w:t>HJI</w:t>
      </w:r>
      <w:r w:rsidRPr="00B229FA">
        <w:rPr>
          <w:szCs w:val="24"/>
          <w:lang w:val="en-US"/>
        </w:rPr>
        <w:t xml:space="preserve"> reserves the right to delete postings on </w:t>
      </w:r>
      <w:r>
        <w:rPr>
          <w:szCs w:val="24"/>
          <w:lang w:val="en-US"/>
        </w:rPr>
        <w:t>HJI</w:t>
      </w:r>
      <w:r w:rsidRPr="00B229FA">
        <w:rPr>
          <w:szCs w:val="24"/>
          <w:lang w:val="en-US"/>
        </w:rPr>
        <w:t xml:space="preserve">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0A341C33" w14:textId="77777777" w:rsidR="003D1C78" w:rsidRPr="00B229FA" w:rsidRDefault="003D1C78" w:rsidP="003D1C78">
      <w:pPr>
        <w:rPr>
          <w:bCs/>
        </w:rPr>
      </w:pPr>
    </w:p>
    <w:p w14:paraId="0C2A8402" w14:textId="77777777" w:rsidR="003D1C78" w:rsidRPr="00B229FA" w:rsidRDefault="003D1C78" w:rsidP="003D1C78">
      <w:pPr>
        <w:rPr>
          <w:b/>
        </w:rPr>
      </w:pPr>
      <w:r w:rsidRPr="00B229FA">
        <w:rPr>
          <w:b/>
        </w:rPr>
        <w:t>IV. Grading</w:t>
      </w:r>
    </w:p>
    <w:p w14:paraId="5616EC09" w14:textId="77777777" w:rsidR="003D1C78" w:rsidRPr="00B229FA" w:rsidRDefault="003D1C78" w:rsidP="003D1C78">
      <w:pPr>
        <w:rPr>
          <w:bCs/>
        </w:rPr>
      </w:pPr>
    </w:p>
    <w:p w14:paraId="4869EEA9" w14:textId="77777777" w:rsidR="003D1C78" w:rsidRPr="00B229FA" w:rsidRDefault="003D1C78" w:rsidP="003D1C78">
      <w:pPr>
        <w:rPr>
          <w:bCs/>
        </w:rPr>
      </w:pPr>
      <w:r w:rsidRPr="00B229FA">
        <w:rPr>
          <w:bCs/>
        </w:rPr>
        <w:t xml:space="preserve">In computing the cumulative grade point average (G.P.A.) the following quality point scale is used: </w:t>
      </w:r>
    </w:p>
    <w:p w14:paraId="22F5979F" w14:textId="77777777" w:rsidR="003D1C78" w:rsidRPr="00B229FA" w:rsidRDefault="003D1C78" w:rsidP="003D1C78">
      <w:pPr>
        <w:rPr>
          <w:bCs/>
        </w:rPr>
      </w:pPr>
    </w:p>
    <w:p w14:paraId="42C67A84" w14:textId="77777777" w:rsidR="003D1C78" w:rsidRPr="00B229FA" w:rsidRDefault="003D1C78" w:rsidP="003D1C78">
      <w:pPr>
        <w:rPr>
          <w:bCs/>
        </w:rPr>
      </w:pPr>
      <w:r w:rsidRPr="00B229FA">
        <w:rPr>
          <w:bCs/>
        </w:rPr>
        <w:t xml:space="preserve">A 4.00 </w:t>
      </w:r>
      <w:r w:rsidRPr="00B229FA">
        <w:rPr>
          <w:bCs/>
        </w:rPr>
        <w:tab/>
      </w:r>
      <w:r w:rsidRPr="00B229FA">
        <w:rPr>
          <w:bCs/>
        </w:rPr>
        <w:tab/>
        <w:t xml:space="preserve">A- 3.67 </w:t>
      </w:r>
      <w:r w:rsidRPr="00B229FA">
        <w:rPr>
          <w:bCs/>
        </w:rPr>
        <w:tab/>
        <w:t xml:space="preserve">B+ 3.33 </w:t>
      </w:r>
    </w:p>
    <w:p w14:paraId="5356E5EE" w14:textId="77777777" w:rsidR="003D1C78" w:rsidRPr="00B229FA" w:rsidRDefault="003D1C78" w:rsidP="003D1C78">
      <w:pPr>
        <w:rPr>
          <w:bCs/>
        </w:rPr>
      </w:pPr>
      <w:r w:rsidRPr="00B229FA">
        <w:rPr>
          <w:bCs/>
        </w:rPr>
        <w:t xml:space="preserve">B 3.00 </w:t>
      </w:r>
      <w:r w:rsidRPr="00B229FA">
        <w:rPr>
          <w:bCs/>
        </w:rPr>
        <w:tab/>
      </w:r>
      <w:r w:rsidRPr="00B229FA">
        <w:rPr>
          <w:bCs/>
        </w:rPr>
        <w:tab/>
        <w:t xml:space="preserve">B- 2.67 </w:t>
      </w:r>
      <w:r w:rsidRPr="00B229FA">
        <w:rPr>
          <w:bCs/>
        </w:rPr>
        <w:tab/>
        <w:t xml:space="preserve">C+ 2.33 </w:t>
      </w:r>
    </w:p>
    <w:p w14:paraId="47BFBC58" w14:textId="77777777" w:rsidR="003D1C78" w:rsidRPr="00B229FA" w:rsidRDefault="003D1C78" w:rsidP="003D1C78">
      <w:pPr>
        <w:rPr>
          <w:bCs/>
        </w:rPr>
      </w:pPr>
      <w:r w:rsidRPr="00B229FA">
        <w:rPr>
          <w:bCs/>
        </w:rPr>
        <w:t xml:space="preserve">C 2.00 </w:t>
      </w:r>
      <w:r w:rsidRPr="00B229FA">
        <w:rPr>
          <w:bCs/>
        </w:rPr>
        <w:tab/>
      </w:r>
      <w:r w:rsidRPr="00B229FA">
        <w:rPr>
          <w:bCs/>
        </w:rPr>
        <w:tab/>
        <w:t xml:space="preserve">C- 1.67 </w:t>
      </w:r>
      <w:r w:rsidRPr="00B229FA">
        <w:rPr>
          <w:bCs/>
        </w:rPr>
        <w:tab/>
        <w:t xml:space="preserve">D+ 1.33 </w:t>
      </w:r>
    </w:p>
    <w:p w14:paraId="21A9507D" w14:textId="77777777" w:rsidR="003D1C78" w:rsidRPr="00B229FA" w:rsidRDefault="003D1C78" w:rsidP="003D1C78">
      <w:pPr>
        <w:rPr>
          <w:bCs/>
        </w:rPr>
      </w:pPr>
      <w:r w:rsidRPr="00B229FA">
        <w:rPr>
          <w:bCs/>
        </w:rPr>
        <w:t xml:space="preserve">D 1.00 </w:t>
      </w:r>
      <w:r w:rsidRPr="00B229FA">
        <w:rPr>
          <w:bCs/>
        </w:rPr>
        <w:tab/>
      </w:r>
      <w:r w:rsidRPr="00B229FA">
        <w:rPr>
          <w:bCs/>
        </w:rPr>
        <w:tab/>
        <w:t xml:space="preserve">D- 0.67 </w:t>
      </w:r>
      <w:r w:rsidRPr="00B229FA">
        <w:rPr>
          <w:bCs/>
        </w:rPr>
        <w:tab/>
        <w:t>F 0.00</w:t>
      </w:r>
    </w:p>
    <w:p w14:paraId="7781A10D" w14:textId="77777777" w:rsidR="003D1C78" w:rsidRPr="00B229FA" w:rsidRDefault="003D1C78" w:rsidP="003D1C78">
      <w:pPr>
        <w:rPr>
          <w:bCs/>
        </w:rPr>
      </w:pPr>
    </w:p>
    <w:p w14:paraId="430C612A" w14:textId="77777777" w:rsidR="003D1C78" w:rsidRPr="00B229FA" w:rsidRDefault="003D1C78" w:rsidP="003D1C78">
      <w:pPr>
        <w:rPr>
          <w:bCs/>
        </w:rPr>
      </w:pPr>
      <w:r w:rsidRPr="00B229FA">
        <w:rPr>
          <w:bCs/>
        </w:rPr>
        <w:t>Incompletes are given only when there are compelling medical or personal reasons.</w:t>
      </w:r>
    </w:p>
    <w:p w14:paraId="4CF8623F" w14:textId="77777777" w:rsidR="003D1C78" w:rsidRPr="00B229FA" w:rsidRDefault="003D1C78" w:rsidP="003D1C78">
      <w:pPr>
        <w:rPr>
          <w:bCs/>
        </w:rPr>
      </w:pPr>
    </w:p>
    <w:p w14:paraId="6FDDEA7E" w14:textId="77777777" w:rsidR="003D1C78" w:rsidRPr="00B229FA" w:rsidRDefault="003D1C78" w:rsidP="003D1C78">
      <w:pPr>
        <w:rPr>
          <w:bCs/>
        </w:rPr>
      </w:pPr>
      <w:r w:rsidRPr="00B229FA">
        <w:rPr>
          <w:bCs/>
        </w:rPr>
        <w:t>*See college catalog for a detailed grading policy.</w:t>
      </w:r>
    </w:p>
    <w:p w14:paraId="2F79DB49" w14:textId="77777777" w:rsidR="003D1C78" w:rsidRPr="00B229FA" w:rsidRDefault="003D1C78" w:rsidP="003D1C78">
      <w:pPr>
        <w:rPr>
          <w:bCs/>
        </w:rPr>
      </w:pPr>
    </w:p>
    <w:p w14:paraId="70DE4E91" w14:textId="77777777" w:rsidR="003D1C78" w:rsidRPr="00B229FA" w:rsidRDefault="003D1C78" w:rsidP="003D1C78">
      <w:pPr>
        <w:rPr>
          <w:bCs/>
        </w:rPr>
      </w:pPr>
      <w:r w:rsidRPr="00B229FA">
        <w:rPr>
          <w:bCs/>
        </w:rPr>
        <w:t>This scale severely penalizes Fs. Therefore, it is better to hand in a poorly done assignment than not to hand one in at all.</w:t>
      </w:r>
    </w:p>
    <w:p w14:paraId="1B7902B8" w14:textId="77777777" w:rsidR="003D1C78" w:rsidRPr="00B229FA" w:rsidRDefault="003D1C78" w:rsidP="003D1C78">
      <w:pPr>
        <w:rPr>
          <w:bCs/>
        </w:rPr>
      </w:pPr>
      <w:r w:rsidRPr="00B229FA">
        <w:rPr>
          <w:bCs/>
        </w:rPr>
        <w:t>Grades for each assignment are recorded by letter, and are understood as follows:</w:t>
      </w:r>
    </w:p>
    <w:p w14:paraId="0C6A11DB" w14:textId="77777777" w:rsidR="003D1C78" w:rsidRPr="00B229FA" w:rsidRDefault="003D1C78" w:rsidP="003D1C78">
      <w:pPr>
        <w:rPr>
          <w:bCs/>
        </w:rPr>
      </w:pPr>
      <w:r w:rsidRPr="00B229FA">
        <w:rPr>
          <w:bCs/>
        </w:rPr>
        <w:t>Excellent (A)</w:t>
      </w:r>
    </w:p>
    <w:p w14:paraId="5C3BBD32" w14:textId="77777777" w:rsidR="003D1C78" w:rsidRPr="00B229FA" w:rsidRDefault="003D1C78" w:rsidP="003D1C78">
      <w:pPr>
        <w:rPr>
          <w:bCs/>
        </w:rPr>
      </w:pPr>
      <w:r w:rsidRPr="00B229FA">
        <w:rPr>
          <w:bCs/>
        </w:rPr>
        <w:t>Good (B)</w:t>
      </w:r>
    </w:p>
    <w:p w14:paraId="7AD621AB" w14:textId="77777777" w:rsidR="003D1C78" w:rsidRPr="00B229FA" w:rsidRDefault="003D1C78" w:rsidP="003D1C78">
      <w:pPr>
        <w:rPr>
          <w:bCs/>
        </w:rPr>
      </w:pPr>
      <w:r w:rsidRPr="00B229FA">
        <w:rPr>
          <w:bCs/>
        </w:rPr>
        <w:t>Acceptable (C, D)</w:t>
      </w:r>
    </w:p>
    <w:p w14:paraId="03D69CA7" w14:textId="77777777" w:rsidR="003D1C78" w:rsidRPr="00B229FA" w:rsidRDefault="003D1C78" w:rsidP="003D1C78">
      <w:pPr>
        <w:rPr>
          <w:bCs/>
        </w:rPr>
      </w:pPr>
      <w:r w:rsidRPr="00B229FA">
        <w:rPr>
          <w:bCs/>
        </w:rPr>
        <w:t>Failure (F)</w:t>
      </w:r>
    </w:p>
    <w:p w14:paraId="5B446BFD" w14:textId="77777777" w:rsidR="003D1C78" w:rsidRPr="00B229FA" w:rsidRDefault="003D1C78" w:rsidP="003D1C78">
      <w:pPr>
        <w:rPr>
          <w:bCs/>
        </w:rPr>
      </w:pPr>
      <w:r w:rsidRPr="00B229FA">
        <w:rPr>
          <w:bCs/>
        </w:rPr>
        <w:t>Failure to hand in an assignment will result in an F for that assignment.</w:t>
      </w:r>
    </w:p>
    <w:p w14:paraId="155F3476" w14:textId="77777777" w:rsidR="003D1C78" w:rsidRPr="000915BB" w:rsidRDefault="003D1C78" w:rsidP="000915BB">
      <w:pPr>
        <w:pStyle w:val="Normal1"/>
        <w:tabs>
          <w:tab w:val="left" w:pos="541"/>
        </w:tabs>
        <w:jc w:val="both"/>
        <w:rPr>
          <w:rFonts w:eastAsia="Times New Roman"/>
          <w:color w:val="1A1A1A"/>
          <w:szCs w:val="24"/>
          <w:lang w:val="en-US"/>
        </w:rPr>
      </w:pPr>
    </w:p>
    <w:p w14:paraId="5FC8E2F9" w14:textId="418E10DC" w:rsidR="003D1C78" w:rsidRDefault="003D1C78" w:rsidP="003D1C78">
      <w:pPr>
        <w:rPr>
          <w:b/>
        </w:rPr>
      </w:pPr>
      <w:r>
        <w:rPr>
          <w:b/>
        </w:rPr>
        <w:t xml:space="preserve">V. </w:t>
      </w:r>
      <w:r w:rsidRPr="00A331FA">
        <w:rPr>
          <w:b/>
        </w:rPr>
        <w:t>Required Texts:</w:t>
      </w:r>
    </w:p>
    <w:p w14:paraId="38B849FE" w14:textId="77777777" w:rsidR="003D1C78" w:rsidRPr="00C84517" w:rsidRDefault="003D1C78" w:rsidP="003D1C78"/>
    <w:p w14:paraId="10FB5F75" w14:textId="77777777" w:rsidR="003D1C78" w:rsidRPr="00C84517" w:rsidRDefault="003D1C78" w:rsidP="003D1C78">
      <w:pPr>
        <w:ind w:left="720" w:hanging="720"/>
      </w:pPr>
      <w:r w:rsidRPr="00C84517">
        <w:t>Blank</w:t>
      </w:r>
      <w:r>
        <w:t>, R. &amp; Sandra S</w:t>
      </w:r>
      <w:r w:rsidRPr="00C84517">
        <w:t xml:space="preserve">. </w:t>
      </w:r>
      <w:r w:rsidRPr="007B3A95">
        <w:rPr>
          <w:i/>
        </w:rPr>
        <w:t>Voices of Diversity</w:t>
      </w:r>
      <w:r w:rsidRPr="00C84517">
        <w:t>. New York: American Management Association</w:t>
      </w:r>
      <w:r>
        <w:t>,1994. ISBN: 0814417086; $13.91</w:t>
      </w:r>
    </w:p>
    <w:p w14:paraId="1689B83D" w14:textId="77777777" w:rsidR="003D1C78" w:rsidRPr="00C84517" w:rsidRDefault="003D1C78" w:rsidP="003D1C78">
      <w:pPr>
        <w:ind w:left="720" w:hanging="720"/>
      </w:pPr>
      <w:r>
        <w:t>Elmer, Duane.</w:t>
      </w:r>
      <w:r w:rsidRPr="00C84517">
        <w:t xml:space="preserve"> </w:t>
      </w:r>
      <w:r w:rsidRPr="007B3A95">
        <w:rPr>
          <w:i/>
        </w:rPr>
        <w:t>Cross-Cultural Co</w:t>
      </w:r>
      <w:r>
        <w:rPr>
          <w:i/>
        </w:rPr>
        <w:t>nflict: Building Relationships f</w:t>
      </w:r>
      <w:r w:rsidRPr="007B3A95">
        <w:rPr>
          <w:i/>
        </w:rPr>
        <w:t>or Effective Ministry</w:t>
      </w:r>
      <w:r>
        <w:t>.</w:t>
      </w:r>
      <w:r w:rsidRPr="00C84517">
        <w:t xml:space="preserve"> Downers Grove, IL</w:t>
      </w:r>
      <w:r>
        <w:t>: InterV</w:t>
      </w:r>
      <w:r w:rsidRPr="00C84517">
        <w:t>arsity Press.</w:t>
      </w:r>
      <w:r>
        <w:t xml:space="preserve"> 1993 ISBN: 0830816577; $10.29</w:t>
      </w:r>
    </w:p>
    <w:p w14:paraId="3C6DC07F" w14:textId="77777777" w:rsidR="003D1C78" w:rsidRPr="00C84517" w:rsidRDefault="003D1C78" w:rsidP="003D1C78">
      <w:pPr>
        <w:ind w:left="720" w:hanging="720"/>
      </w:pPr>
      <w:r w:rsidRPr="0005144E">
        <w:t>Zehr</w:t>
      </w:r>
      <w:r>
        <w:t xml:space="preserve">, Howard. </w:t>
      </w:r>
      <w:r w:rsidRPr="0005144E">
        <w:rPr>
          <w:i/>
        </w:rPr>
        <w:t>The Little Book of Restorative Justice.</w:t>
      </w:r>
      <w:r w:rsidRPr="0005144E">
        <w:t xml:space="preserve"> Good Books; Revised, 2015</w:t>
      </w:r>
      <w:r w:rsidRPr="00CC28FB">
        <w:t xml:space="preserve"> ISBN-10: 1561488232</w:t>
      </w:r>
      <w:r>
        <w:t>; $5.99</w:t>
      </w:r>
    </w:p>
    <w:p w14:paraId="597E94CA" w14:textId="77777777" w:rsidR="003D1C78" w:rsidRDefault="003D1C78" w:rsidP="003D1C78">
      <w:pPr>
        <w:ind w:left="720" w:hanging="720"/>
      </w:pPr>
      <w:r w:rsidRPr="00C84517">
        <w:t>Schrock-Shenk, C</w:t>
      </w:r>
      <w:r>
        <w:t>.</w:t>
      </w:r>
      <w:r w:rsidRPr="00C84517">
        <w:t xml:space="preserve"> </w:t>
      </w:r>
      <w:r>
        <w:t xml:space="preserve">&amp; </w:t>
      </w:r>
      <w:r w:rsidRPr="00C84517">
        <w:t xml:space="preserve">Lawrence R. </w:t>
      </w:r>
      <w:proofErr w:type="gramStart"/>
      <w:r w:rsidRPr="00C84517">
        <w:t>eds.</w:t>
      </w:r>
      <w:r>
        <w:t xml:space="preserve"> </w:t>
      </w:r>
      <w:r w:rsidRPr="00C84517">
        <w:t>.</w:t>
      </w:r>
      <w:proofErr w:type="gramEnd"/>
      <w:r w:rsidRPr="00C84517">
        <w:t xml:space="preserve"> </w:t>
      </w:r>
      <w:r>
        <w:rPr>
          <w:i/>
        </w:rPr>
        <w:t>Making Peace w</w:t>
      </w:r>
      <w:r w:rsidRPr="00B61FB2">
        <w:rPr>
          <w:i/>
        </w:rPr>
        <w:t>ith Conflict</w:t>
      </w:r>
      <w:r w:rsidRPr="00C84517">
        <w:t>.  Scottdale, PA: Herald Press</w:t>
      </w:r>
      <w:r>
        <w:t>, 1999.  ISBN: 0836191271; $14.99</w:t>
      </w:r>
    </w:p>
    <w:p w14:paraId="681EDC40" w14:textId="77777777" w:rsidR="003D1C78" w:rsidRDefault="003D1C78" w:rsidP="003D1C78">
      <w:pPr>
        <w:ind w:left="720" w:hanging="720"/>
        <w:rPr>
          <w:i/>
        </w:rPr>
      </w:pPr>
      <w:proofErr w:type="spellStart"/>
      <w:r>
        <w:lastRenderedPageBreak/>
        <w:t>Lederack</w:t>
      </w:r>
      <w:proofErr w:type="spellEnd"/>
      <w:r>
        <w:t xml:space="preserve">, J. Paul.  </w:t>
      </w:r>
      <w:r w:rsidRPr="00C61080">
        <w:rPr>
          <w:i/>
        </w:rPr>
        <w:t>Preparing For Peace: Conflict Transformation Across Cultures</w:t>
      </w:r>
      <w:r>
        <w:rPr>
          <w:i/>
        </w:rPr>
        <w:t xml:space="preserve">. </w:t>
      </w:r>
      <w:r w:rsidRPr="00C61080">
        <w:t xml:space="preserve"> </w:t>
      </w:r>
      <w:r w:rsidRPr="00C61080">
        <w:rPr>
          <w:i/>
        </w:rPr>
        <w:t xml:space="preserve">Syracuse </w:t>
      </w:r>
      <w:r w:rsidRPr="00C61080">
        <w:t>University Press</w:t>
      </w:r>
      <w:r>
        <w:t xml:space="preserve"> </w:t>
      </w:r>
      <w:r w:rsidRPr="00C61080">
        <w:t>1996</w:t>
      </w:r>
      <w:r w:rsidRPr="00FB19C2">
        <w:rPr>
          <w:iCs/>
        </w:rPr>
        <w:t>. ISBN-</w:t>
      </w:r>
      <w:proofErr w:type="gramStart"/>
      <w:r w:rsidRPr="00FB19C2">
        <w:rPr>
          <w:iCs/>
        </w:rPr>
        <w:t>10 ‏:</w:t>
      </w:r>
      <w:proofErr w:type="gramEnd"/>
      <w:r w:rsidRPr="00FB19C2">
        <w:rPr>
          <w:iCs/>
        </w:rPr>
        <w:t xml:space="preserve"> ‎0815627254  $4.81</w:t>
      </w:r>
    </w:p>
    <w:p w14:paraId="7F4E2336" w14:textId="77777777" w:rsidR="000915BB" w:rsidRPr="0037292E" w:rsidRDefault="000915BB" w:rsidP="005759AD">
      <w:pPr>
        <w:pStyle w:val="text"/>
        <w:spacing w:before="0" w:beforeAutospacing="0" w:after="0" w:afterAutospacing="0"/>
      </w:pPr>
    </w:p>
    <w:p w14:paraId="3D431EE1" w14:textId="77777777" w:rsidR="003B5AC9" w:rsidRDefault="003B5AC9" w:rsidP="00A331FA">
      <w:pPr>
        <w:rPr>
          <w:b/>
        </w:rPr>
      </w:pPr>
    </w:p>
    <w:p w14:paraId="047B656E" w14:textId="51280168" w:rsidR="00A331FA" w:rsidRPr="00A331FA" w:rsidRDefault="000915BB" w:rsidP="00A331FA">
      <w:pPr>
        <w:rPr>
          <w:b/>
        </w:rPr>
      </w:pPr>
      <w:r>
        <w:rPr>
          <w:b/>
        </w:rPr>
        <w:t xml:space="preserve">IV. </w:t>
      </w:r>
      <w:r w:rsidR="00A331FA" w:rsidRPr="00A331FA">
        <w:rPr>
          <w:b/>
        </w:rPr>
        <w:t>Schedule:</w:t>
      </w:r>
      <w:r w:rsidR="003D1C78">
        <w:rPr>
          <w:b/>
        </w:rPr>
        <w:t xml:space="preserve"> Course Plan </w:t>
      </w:r>
    </w:p>
    <w:p w14:paraId="0CEEEAC8" w14:textId="77777777" w:rsidR="00A331FA" w:rsidRPr="00C84517" w:rsidRDefault="00A331FA" w:rsidP="00A331FA"/>
    <w:p w14:paraId="183C14A2" w14:textId="77777777" w:rsidR="00390819" w:rsidRDefault="00390819" w:rsidP="00A331FA"/>
    <w:p w14:paraId="4699CD86" w14:textId="469B7D9F" w:rsidR="00A331FA" w:rsidRDefault="00390819" w:rsidP="00A331FA">
      <w:pPr>
        <w:rPr>
          <w:b/>
        </w:rPr>
      </w:pPr>
      <w:r>
        <w:rPr>
          <w:b/>
        </w:rPr>
        <w:t xml:space="preserve">Class Schedule </w:t>
      </w:r>
    </w:p>
    <w:p w14:paraId="1CEBA1C2" w14:textId="77777777" w:rsidR="00390819" w:rsidRPr="00A331FA" w:rsidRDefault="00390819" w:rsidP="00A331FA">
      <w:pPr>
        <w:rPr>
          <w:b/>
        </w:rPr>
      </w:pPr>
    </w:p>
    <w:p w14:paraId="3D18C994" w14:textId="77777777" w:rsidR="00390819" w:rsidRDefault="00390819" w:rsidP="00390819">
      <w:pPr>
        <w:jc w:val="both"/>
      </w:pPr>
      <w:r w:rsidRPr="00390819">
        <w:rPr>
          <w:i/>
          <w:iCs/>
        </w:rPr>
        <w:t>Session 1</w:t>
      </w:r>
      <w:r w:rsidRPr="005F7691">
        <w:t xml:space="preserve">: Introduction of Syllabus.  Definition of terms. Present an overview of the studies of conflicts. </w:t>
      </w:r>
    </w:p>
    <w:p w14:paraId="73423F4C" w14:textId="77777777" w:rsidR="00253F91" w:rsidRDefault="00253F91" w:rsidP="00390819">
      <w:pPr>
        <w:jc w:val="both"/>
      </w:pPr>
    </w:p>
    <w:p w14:paraId="798E3353" w14:textId="6F8921CA" w:rsidR="00253F91" w:rsidRPr="005F7691" w:rsidRDefault="00253F91" w:rsidP="00390819">
      <w:pPr>
        <w:jc w:val="both"/>
      </w:pPr>
      <w:r>
        <w:t xml:space="preserve">Session 2: Theories of conflict </w:t>
      </w:r>
    </w:p>
    <w:p w14:paraId="580580A4" w14:textId="77777777" w:rsidR="00390819" w:rsidRDefault="00390819" w:rsidP="00390819">
      <w:pPr>
        <w:jc w:val="both"/>
      </w:pPr>
    </w:p>
    <w:p w14:paraId="4D1F535C" w14:textId="5477ADCB" w:rsidR="003C02E9" w:rsidRDefault="00390819" w:rsidP="00390819">
      <w:pPr>
        <w:jc w:val="both"/>
      </w:pPr>
      <w:r w:rsidRPr="00390819">
        <w:rPr>
          <w:i/>
          <w:iCs/>
        </w:rPr>
        <w:t xml:space="preserve">Session </w:t>
      </w:r>
      <w:r w:rsidR="00253F91">
        <w:rPr>
          <w:i/>
          <w:iCs/>
        </w:rPr>
        <w:t>3</w:t>
      </w:r>
      <w:r w:rsidRPr="005F7691">
        <w:t xml:space="preserve">: Reflect on what is Cultural Diversity--in pursuit of unity. </w:t>
      </w:r>
    </w:p>
    <w:p w14:paraId="65358E51" w14:textId="64CAA4C0" w:rsidR="00390819" w:rsidRPr="005F7691" w:rsidRDefault="00390819" w:rsidP="00390819">
      <w:pPr>
        <w:jc w:val="both"/>
      </w:pPr>
      <w:r w:rsidRPr="005F7691">
        <w:t xml:space="preserve">Small group discussions on story telling: A transformative approach to conflict resolution: </w:t>
      </w:r>
    </w:p>
    <w:p w14:paraId="52A19D01" w14:textId="34C6B88E" w:rsidR="00390819" w:rsidRPr="005F7691" w:rsidRDefault="00390819" w:rsidP="00390819">
      <w:pPr>
        <w:jc w:val="both"/>
      </w:pPr>
      <w:r w:rsidRPr="005F7691">
        <w:t>Galtung</w:t>
      </w:r>
      <w:r w:rsidR="003C02E9">
        <w:t>’s</w:t>
      </w:r>
      <w:r w:rsidRPr="005F7691">
        <w:t xml:space="preserve"> Model</w:t>
      </w:r>
      <w:r w:rsidR="003C02E9">
        <w:t>:</w:t>
      </w:r>
      <w:r w:rsidRPr="005F7691">
        <w:t xml:space="preserve"> Diagnosis -Prognostic-</w:t>
      </w:r>
      <w:r w:rsidR="003C02E9">
        <w:t>T</w:t>
      </w:r>
      <w:r w:rsidRPr="005F7691">
        <w:t xml:space="preserve">herapy </w:t>
      </w:r>
    </w:p>
    <w:p w14:paraId="4434BB6F" w14:textId="77777777" w:rsidR="00390819" w:rsidRDefault="00390819" w:rsidP="00390819">
      <w:pPr>
        <w:jc w:val="both"/>
      </w:pPr>
    </w:p>
    <w:p w14:paraId="33E8270D" w14:textId="27AC1C70" w:rsidR="00390819" w:rsidRPr="005F7691" w:rsidRDefault="00390819" w:rsidP="00390819">
      <w:pPr>
        <w:jc w:val="both"/>
      </w:pPr>
      <w:r w:rsidRPr="00390819">
        <w:rPr>
          <w:i/>
          <w:iCs/>
        </w:rPr>
        <w:t xml:space="preserve">Session </w:t>
      </w:r>
      <w:r w:rsidR="00253F91">
        <w:rPr>
          <w:i/>
          <w:iCs/>
        </w:rPr>
        <w:t>4</w:t>
      </w:r>
      <w:r>
        <w:t xml:space="preserve">: </w:t>
      </w:r>
      <w:r w:rsidRPr="005F7691">
        <w:t>Examine Multiple Styles of Conflict Transformation.  Explore Relationships: Critical for Creating and Resolving Conflict: An exercise in Mediation and Mediator.</w:t>
      </w:r>
    </w:p>
    <w:p w14:paraId="6C2EF649" w14:textId="77777777" w:rsidR="00390819" w:rsidRPr="005F7691" w:rsidRDefault="00390819" w:rsidP="00390819">
      <w:pPr>
        <w:jc w:val="both"/>
      </w:pPr>
      <w:r w:rsidRPr="005F7691">
        <w:tab/>
      </w:r>
      <w:r w:rsidRPr="005F7691">
        <w:tab/>
      </w:r>
    </w:p>
    <w:p w14:paraId="6A9E63A1" w14:textId="7568A697" w:rsidR="000A7505" w:rsidRDefault="00390819" w:rsidP="00390819">
      <w:pPr>
        <w:jc w:val="both"/>
      </w:pPr>
      <w:r w:rsidRPr="00390819">
        <w:rPr>
          <w:i/>
          <w:iCs/>
        </w:rPr>
        <w:t xml:space="preserve">Session </w:t>
      </w:r>
      <w:r w:rsidR="00253F91">
        <w:rPr>
          <w:i/>
          <w:iCs/>
        </w:rPr>
        <w:t>5</w:t>
      </w:r>
      <w:r w:rsidRPr="005F7691">
        <w:t>: Communicating the Gospel Across Cultures--Study selected scripture passages on Conflict resolution</w:t>
      </w:r>
    </w:p>
    <w:p w14:paraId="7952FB73" w14:textId="77777777" w:rsidR="000A7505" w:rsidRDefault="000A7505" w:rsidP="00390819">
      <w:pPr>
        <w:jc w:val="both"/>
      </w:pPr>
    </w:p>
    <w:p w14:paraId="60AB432E" w14:textId="2EC1DEAF" w:rsidR="00390819" w:rsidRPr="005F7691" w:rsidRDefault="000A7505" w:rsidP="00390819">
      <w:pPr>
        <w:jc w:val="both"/>
      </w:pPr>
      <w:r w:rsidRPr="00F57D22">
        <w:rPr>
          <w:i/>
          <w:iCs/>
        </w:rPr>
        <w:t xml:space="preserve">Session </w:t>
      </w:r>
      <w:r w:rsidR="00253F91" w:rsidRPr="00F57D22">
        <w:rPr>
          <w:i/>
          <w:iCs/>
        </w:rPr>
        <w:t>6</w:t>
      </w:r>
      <w:r>
        <w:t xml:space="preserve">: Book Presentation </w:t>
      </w:r>
      <w:r w:rsidR="00390819" w:rsidRPr="005F7691">
        <w:tab/>
      </w:r>
    </w:p>
    <w:p w14:paraId="253D34DF" w14:textId="77777777" w:rsidR="00390819" w:rsidRPr="005F7691" w:rsidRDefault="00390819" w:rsidP="00390819">
      <w:pPr>
        <w:jc w:val="both"/>
      </w:pPr>
    </w:p>
    <w:p w14:paraId="38221DD6" w14:textId="7FA21E7B" w:rsidR="00390819" w:rsidRPr="005F7691" w:rsidRDefault="00390819" w:rsidP="00390819">
      <w:pPr>
        <w:jc w:val="both"/>
      </w:pPr>
      <w:r w:rsidRPr="00390819">
        <w:rPr>
          <w:i/>
          <w:iCs/>
        </w:rPr>
        <w:t xml:space="preserve">Session </w:t>
      </w:r>
      <w:r w:rsidR="00253F91">
        <w:rPr>
          <w:i/>
          <w:iCs/>
        </w:rPr>
        <w:t>8</w:t>
      </w:r>
      <w:r w:rsidRPr="00390819">
        <w:rPr>
          <w:i/>
          <w:iCs/>
        </w:rPr>
        <w:t>:</w:t>
      </w:r>
      <w:r w:rsidRPr="005F7691">
        <w:t xml:space="preserve"> Communication Principles for Conflict Transformation: Restorative Justice and Case Studies discussion </w:t>
      </w:r>
    </w:p>
    <w:p w14:paraId="0FDF77E2" w14:textId="77777777" w:rsidR="00390819" w:rsidRPr="005F7691" w:rsidRDefault="00390819" w:rsidP="00390819">
      <w:pPr>
        <w:jc w:val="both"/>
      </w:pPr>
    </w:p>
    <w:p w14:paraId="0B06C41D" w14:textId="6A9F2024" w:rsidR="00390819" w:rsidRPr="005F7691" w:rsidRDefault="00390819" w:rsidP="00390819">
      <w:pPr>
        <w:jc w:val="both"/>
      </w:pPr>
      <w:r w:rsidRPr="00390819">
        <w:rPr>
          <w:i/>
          <w:iCs/>
        </w:rPr>
        <w:t xml:space="preserve">Session </w:t>
      </w:r>
      <w:r w:rsidR="00253F91">
        <w:rPr>
          <w:i/>
          <w:iCs/>
        </w:rPr>
        <w:t>9</w:t>
      </w:r>
      <w:r w:rsidRPr="00390819">
        <w:rPr>
          <w:i/>
          <w:iCs/>
        </w:rPr>
        <w:t>:</w:t>
      </w:r>
      <w:r w:rsidRPr="005F7691">
        <w:t xml:space="preserve"> The practice of listening in resolving cross-cultural conflict: </w:t>
      </w:r>
      <w:r w:rsidR="003C02E9">
        <w:t xml:space="preserve">An </w:t>
      </w:r>
      <w:r w:rsidRPr="005F7691">
        <w:t>Active Listening guideline</w:t>
      </w:r>
      <w:r w:rsidRPr="005F7691">
        <w:tab/>
        <w:t xml:space="preserve"> </w:t>
      </w:r>
    </w:p>
    <w:p w14:paraId="1D9E4A0E" w14:textId="4FE20A44" w:rsidR="00390819" w:rsidRDefault="00390819" w:rsidP="00390819">
      <w:pPr>
        <w:jc w:val="both"/>
      </w:pPr>
      <w:r w:rsidRPr="00390819">
        <w:rPr>
          <w:i/>
          <w:iCs/>
        </w:rPr>
        <w:t xml:space="preserve">Session </w:t>
      </w:r>
      <w:r w:rsidR="00253F91">
        <w:rPr>
          <w:i/>
          <w:iCs/>
        </w:rPr>
        <w:t>10</w:t>
      </w:r>
      <w:r w:rsidRPr="00390819">
        <w:rPr>
          <w:i/>
          <w:iCs/>
        </w:rPr>
        <w:t>:</w:t>
      </w:r>
      <w:r w:rsidRPr="005F7691">
        <w:t xml:space="preserve"> Transformation of Conflict through Dialogue:  The Components of dialogue: Keys to Problem Solving--Critical Ingredients for Problem-Solving.</w:t>
      </w:r>
    </w:p>
    <w:p w14:paraId="51710785" w14:textId="77777777" w:rsidR="000A7505" w:rsidRDefault="000A7505" w:rsidP="00390819">
      <w:pPr>
        <w:jc w:val="both"/>
      </w:pPr>
    </w:p>
    <w:p w14:paraId="0BEF9A5C" w14:textId="27DAD7A9" w:rsidR="000A7505" w:rsidRPr="005F7691" w:rsidRDefault="00F57D22" w:rsidP="00390819">
      <w:pPr>
        <w:jc w:val="both"/>
      </w:pPr>
      <w:r w:rsidRPr="00F57D22">
        <w:rPr>
          <w:i/>
          <w:iCs/>
        </w:rPr>
        <w:t>Session 11:</w:t>
      </w:r>
      <w:r>
        <w:t xml:space="preserve"> </w:t>
      </w:r>
      <w:r w:rsidR="000A7505">
        <w:t xml:space="preserve">Book Presentation </w:t>
      </w:r>
    </w:p>
    <w:p w14:paraId="5C8BB36E" w14:textId="77777777" w:rsidR="00390819" w:rsidRPr="005F7691" w:rsidRDefault="00390819" w:rsidP="00390819">
      <w:pPr>
        <w:jc w:val="both"/>
      </w:pPr>
    </w:p>
    <w:p w14:paraId="766F7393" w14:textId="0B415DFC" w:rsidR="00390819" w:rsidRPr="005F7691" w:rsidRDefault="00390819" w:rsidP="00390819">
      <w:pPr>
        <w:jc w:val="both"/>
      </w:pPr>
      <w:r w:rsidRPr="00390819">
        <w:rPr>
          <w:i/>
          <w:iCs/>
        </w:rPr>
        <w:t xml:space="preserve">Session </w:t>
      </w:r>
      <w:r w:rsidR="000A7505">
        <w:rPr>
          <w:i/>
          <w:iCs/>
        </w:rPr>
        <w:t>1</w:t>
      </w:r>
      <w:r w:rsidR="00253F91">
        <w:rPr>
          <w:i/>
          <w:iCs/>
        </w:rPr>
        <w:t>2</w:t>
      </w:r>
      <w:r w:rsidRPr="00390819">
        <w:rPr>
          <w:i/>
          <w:iCs/>
        </w:rPr>
        <w:t>:</w:t>
      </w:r>
      <w:r w:rsidRPr="005F7691">
        <w:t xml:space="preserve"> Diverse Voices in The Workplace--Guidelines for Better Relationships</w:t>
      </w:r>
    </w:p>
    <w:p w14:paraId="2CB1CED5" w14:textId="77777777" w:rsidR="00390819" w:rsidRPr="005F7691" w:rsidRDefault="00390819" w:rsidP="00390819">
      <w:pPr>
        <w:jc w:val="both"/>
      </w:pPr>
    </w:p>
    <w:p w14:paraId="3C5881BE" w14:textId="772CFF26" w:rsidR="00390819" w:rsidRPr="005F7691" w:rsidRDefault="00390819" w:rsidP="00390819">
      <w:pPr>
        <w:jc w:val="both"/>
      </w:pPr>
      <w:r w:rsidRPr="00390819">
        <w:rPr>
          <w:i/>
          <w:iCs/>
        </w:rPr>
        <w:t xml:space="preserve">Session </w:t>
      </w:r>
      <w:r w:rsidR="000A7505">
        <w:rPr>
          <w:i/>
          <w:iCs/>
        </w:rPr>
        <w:t>1</w:t>
      </w:r>
      <w:r w:rsidR="00253F91">
        <w:rPr>
          <w:i/>
          <w:iCs/>
        </w:rPr>
        <w:t>3</w:t>
      </w:r>
      <w:r w:rsidRPr="00390819">
        <w:rPr>
          <w:i/>
          <w:iCs/>
        </w:rPr>
        <w:t>:</w:t>
      </w:r>
      <w:r w:rsidRPr="005F7691">
        <w:t xml:space="preserve"> Interpersonal Conflict: Balancing Personal, Family and Community Responsibilities.</w:t>
      </w:r>
    </w:p>
    <w:p w14:paraId="2A7630FD" w14:textId="77777777" w:rsidR="00390819" w:rsidRPr="005F7691" w:rsidRDefault="00390819" w:rsidP="00390819">
      <w:pPr>
        <w:jc w:val="both"/>
      </w:pPr>
    </w:p>
    <w:p w14:paraId="13422105" w14:textId="3FD00272" w:rsidR="00390819" w:rsidRDefault="00390819" w:rsidP="00390819">
      <w:pPr>
        <w:jc w:val="both"/>
      </w:pPr>
      <w:r w:rsidRPr="00390819">
        <w:rPr>
          <w:i/>
          <w:iCs/>
        </w:rPr>
        <w:t>Session 1</w:t>
      </w:r>
      <w:r w:rsidR="00253F91">
        <w:rPr>
          <w:i/>
          <w:iCs/>
        </w:rPr>
        <w:t>4</w:t>
      </w:r>
      <w:r w:rsidRPr="00390819">
        <w:rPr>
          <w:i/>
          <w:iCs/>
        </w:rPr>
        <w:t>:</w:t>
      </w:r>
      <w:r w:rsidRPr="005F7691">
        <w:t xml:space="preserve"> Dissertation Project topics and discussion of post intensive.</w:t>
      </w:r>
    </w:p>
    <w:p w14:paraId="10CE8DB1" w14:textId="77777777" w:rsidR="00253F91" w:rsidRDefault="00253F91" w:rsidP="00390819">
      <w:pPr>
        <w:jc w:val="both"/>
      </w:pPr>
    </w:p>
    <w:p w14:paraId="31144C36" w14:textId="21BF033A" w:rsidR="00253F91" w:rsidRDefault="00253F91" w:rsidP="00390819">
      <w:pPr>
        <w:jc w:val="both"/>
      </w:pPr>
      <w:r w:rsidRPr="00F57D22">
        <w:rPr>
          <w:i/>
          <w:iCs/>
        </w:rPr>
        <w:t>Session 15:</w:t>
      </w:r>
      <w:r>
        <w:t xml:space="preserve"> </w:t>
      </w:r>
      <w:r w:rsidR="00F57D22">
        <w:t xml:space="preserve">Exit interview </w:t>
      </w:r>
    </w:p>
    <w:p w14:paraId="53839E89" w14:textId="77777777" w:rsidR="000A7505" w:rsidRPr="005F7691" w:rsidRDefault="000A7505" w:rsidP="00390819">
      <w:pPr>
        <w:jc w:val="both"/>
      </w:pPr>
    </w:p>
    <w:p w14:paraId="5A7DA5BB" w14:textId="3189C54E" w:rsidR="00333395" w:rsidRPr="00A331FA" w:rsidRDefault="003C02E9" w:rsidP="00A331FA">
      <w:pPr>
        <w:rPr>
          <w:b/>
        </w:rPr>
      </w:pPr>
      <w:r>
        <w:rPr>
          <w:b/>
        </w:rPr>
        <w:t xml:space="preserve">Final Paper/project </w:t>
      </w:r>
    </w:p>
    <w:p w14:paraId="214BEA53" w14:textId="77777777" w:rsidR="00333395" w:rsidRDefault="00333395" w:rsidP="00333395">
      <w:r>
        <w:t xml:space="preserve">Details guidelines and a rubric will be provided for your final paper during class session. </w:t>
      </w:r>
    </w:p>
    <w:p w14:paraId="78694180" w14:textId="54F4B2E1" w:rsidR="00333395" w:rsidRDefault="00333395" w:rsidP="00333395">
      <w:r>
        <w:lastRenderedPageBreak/>
        <w:t>E</w:t>
      </w:r>
      <w:r w:rsidRPr="00C84517">
        <w:t>ach student will identify a</w:t>
      </w:r>
      <w:r>
        <w:t>n ongoing conflict in their church, community, or family</w:t>
      </w:r>
      <w:r w:rsidR="003C02E9">
        <w:t xml:space="preserve"> or workplace. </w:t>
      </w:r>
    </w:p>
    <w:p w14:paraId="7902B30C" w14:textId="0824A2D7" w:rsidR="00333395" w:rsidRDefault="00333395" w:rsidP="00333395">
      <w:r>
        <w:t xml:space="preserve">Identify the nature of the </w:t>
      </w:r>
      <w:r w:rsidR="000A7505">
        <w:t>conflict (Roots</w:t>
      </w:r>
      <w:r w:rsidR="003C02E9">
        <w:t xml:space="preserve"> Cause)</w:t>
      </w:r>
      <w:r>
        <w:t xml:space="preserve">, and factors that </w:t>
      </w:r>
      <w:r w:rsidR="003C02E9">
        <w:t>contribute</w:t>
      </w:r>
      <w:r w:rsidR="000A7505">
        <w:t>d</w:t>
      </w:r>
      <w:r w:rsidR="003C02E9">
        <w:t xml:space="preserve"> to exacerbate </w:t>
      </w:r>
      <w:r>
        <w:t xml:space="preserve">the conflict. Describe how you have personally </w:t>
      </w:r>
      <w:r w:rsidR="00C94896">
        <w:t>impacted</w:t>
      </w:r>
      <w:r>
        <w:t xml:space="preserve"> by the conflict. How it has impacted your relationship with others. </w:t>
      </w:r>
      <w:r w:rsidR="000A7505">
        <w:t xml:space="preserve">If you were a mediator in the conflict how will practically address the conflict? </w:t>
      </w:r>
      <w:r w:rsidRPr="00C84517">
        <w:t xml:space="preserve">Students are expected to be intentional and creative in this </w:t>
      </w:r>
      <w:r>
        <w:t xml:space="preserve">final </w:t>
      </w:r>
      <w:r w:rsidRPr="00C84517">
        <w:t>project.</w:t>
      </w:r>
      <w:r>
        <w:t xml:space="preserve"> Page number must be 2</w:t>
      </w:r>
      <w:r w:rsidR="000A7505">
        <w:t xml:space="preserve">0 minimum </w:t>
      </w:r>
    </w:p>
    <w:p w14:paraId="303E0AFE" w14:textId="77777777" w:rsidR="00333395" w:rsidRDefault="00333395" w:rsidP="00333395">
      <w:r>
        <w:t xml:space="preserve">Student must attempt to address the conflict by looking into these points </w:t>
      </w:r>
    </w:p>
    <w:p w14:paraId="57387722" w14:textId="69492C8B" w:rsidR="00333395" w:rsidRDefault="00333395" w:rsidP="00333395">
      <w:r>
        <w:tab/>
        <w:t xml:space="preserve">a. Who are </w:t>
      </w:r>
      <w:r w:rsidR="000A7505">
        <w:t xml:space="preserve">we in relationships to others and why </w:t>
      </w:r>
      <w:r>
        <w:t xml:space="preserve">should </w:t>
      </w:r>
      <w:r w:rsidR="000A7505">
        <w:t xml:space="preserve">we </w:t>
      </w:r>
      <w:r>
        <w:t xml:space="preserve">value each other's culture? </w:t>
      </w:r>
    </w:p>
    <w:p w14:paraId="2C3F2A6B" w14:textId="7F0B327E" w:rsidR="00333395" w:rsidRDefault="00333395" w:rsidP="00333395">
      <w:r>
        <w:tab/>
        <w:t xml:space="preserve">b. How can we promote </w:t>
      </w:r>
      <w:r w:rsidR="000A7505">
        <w:t>a non-</w:t>
      </w:r>
      <w:r>
        <w:t xml:space="preserve">violent society so that all may dwell in </w:t>
      </w:r>
      <w:r w:rsidR="000A7505">
        <w:t xml:space="preserve">sustainable </w:t>
      </w:r>
      <w:r>
        <w:t xml:space="preserve">peace together?  </w:t>
      </w:r>
    </w:p>
    <w:p w14:paraId="0E4B2743" w14:textId="043A380D" w:rsidR="00333395" w:rsidRDefault="00333395" w:rsidP="00333395">
      <w:r>
        <w:tab/>
        <w:t>c. What can we learn from our past violent history that help not repeat the same mistakes</w:t>
      </w:r>
      <w:r w:rsidR="000A7505">
        <w:t xml:space="preserve">? </w:t>
      </w:r>
    </w:p>
    <w:p w14:paraId="742DE764" w14:textId="77777777" w:rsidR="00333395" w:rsidRDefault="00333395" w:rsidP="00333395">
      <w:r>
        <w:tab/>
        <w:t>d. What can we learn from others about ourselves as we relate with them?</w:t>
      </w:r>
    </w:p>
    <w:p w14:paraId="36D3AE70" w14:textId="18C1F58A" w:rsidR="002B6DB5" w:rsidRDefault="002B6DB5" w:rsidP="002B6DB5">
      <w:pPr>
        <w:pStyle w:val="ListParagraph"/>
        <w:tabs>
          <w:tab w:val="left" w:pos="541"/>
        </w:tabs>
        <w:spacing w:before="100" w:after="100"/>
        <w:jc w:val="both"/>
        <w:rPr>
          <w:b/>
          <w:color w:val="1A1A1A"/>
        </w:rPr>
      </w:pPr>
    </w:p>
    <w:p w14:paraId="6780C028" w14:textId="75A40AB8" w:rsidR="005759AD" w:rsidRPr="0037292E" w:rsidRDefault="000A7505" w:rsidP="005759AD">
      <w:pPr>
        <w:pStyle w:val="text"/>
        <w:spacing w:before="0" w:beforeAutospacing="0" w:after="0" w:afterAutospacing="0"/>
      </w:pPr>
      <w:r>
        <w:t xml:space="preserve">Final Paper </w:t>
      </w:r>
      <w:r w:rsidR="00F45769" w:rsidRPr="00F45769">
        <w:t xml:space="preserve">is due </w:t>
      </w:r>
      <w:r w:rsidR="00F45769">
        <w:t xml:space="preserve">by </w:t>
      </w:r>
      <w:r w:rsidR="00F45769" w:rsidRPr="00F45769">
        <w:t>May 5</w:t>
      </w:r>
      <w:r w:rsidR="00F45769">
        <w:t>th, 202</w:t>
      </w:r>
      <w:r>
        <w:t>5</w:t>
      </w:r>
      <w:r w:rsidR="00F45769">
        <w:t>,</w:t>
      </w:r>
      <w:r w:rsidR="00F45769" w:rsidRPr="00F45769">
        <w:t xml:space="preserve"> midnight. </w:t>
      </w:r>
      <w:r w:rsidR="00F45769">
        <w:t>Y</w:t>
      </w:r>
      <w:r w:rsidR="00F45769" w:rsidRPr="00F45769">
        <w:t xml:space="preserve">our final </w:t>
      </w:r>
      <w:r>
        <w:t>Paper/</w:t>
      </w:r>
      <w:r w:rsidR="00F45769" w:rsidRPr="00F45769">
        <w:t>project must be submitted via the instructor email at d.kone@</w:t>
      </w:r>
      <w:r>
        <w:t>hji</w:t>
      </w:r>
      <w:r w:rsidR="00F45769" w:rsidRPr="00F45769">
        <w:t>.edu</w:t>
      </w:r>
      <w:r w:rsidR="00F45769">
        <w:t xml:space="preserve"> </w:t>
      </w:r>
      <w:r w:rsidR="00F45769" w:rsidRPr="00F45769">
        <w:t xml:space="preserve"> </w:t>
      </w:r>
      <w:r w:rsidR="003B1358" w:rsidRPr="00F45769">
        <w:t xml:space="preserve">  </w:t>
      </w:r>
    </w:p>
    <w:p w14:paraId="529AC9C4" w14:textId="77777777" w:rsidR="00A331FA" w:rsidRPr="00C84517" w:rsidRDefault="00A331FA" w:rsidP="00A331FA"/>
    <w:p w14:paraId="114310D3" w14:textId="77777777" w:rsidR="001752E5" w:rsidRDefault="001752E5" w:rsidP="00A331FA">
      <w:pPr>
        <w:jc w:val="center"/>
        <w:rPr>
          <w:b/>
          <w:sz w:val="28"/>
          <w:szCs w:val="28"/>
        </w:rPr>
      </w:pPr>
    </w:p>
    <w:p w14:paraId="54E91863" w14:textId="77777777" w:rsidR="001752E5" w:rsidRDefault="001752E5" w:rsidP="00A331FA">
      <w:pPr>
        <w:jc w:val="center"/>
        <w:rPr>
          <w:b/>
          <w:sz w:val="28"/>
          <w:szCs w:val="28"/>
        </w:rPr>
      </w:pPr>
    </w:p>
    <w:p w14:paraId="7F4F9B04" w14:textId="77777777" w:rsidR="00F45769" w:rsidRDefault="00F45769" w:rsidP="00A331FA">
      <w:pPr>
        <w:jc w:val="center"/>
        <w:rPr>
          <w:b/>
          <w:sz w:val="28"/>
          <w:szCs w:val="28"/>
        </w:rPr>
      </w:pPr>
    </w:p>
    <w:p w14:paraId="52DD52C2" w14:textId="77777777" w:rsidR="00F45769" w:rsidRDefault="00F45769" w:rsidP="00A331FA">
      <w:pPr>
        <w:jc w:val="center"/>
        <w:rPr>
          <w:b/>
          <w:sz w:val="28"/>
          <w:szCs w:val="28"/>
        </w:rPr>
      </w:pPr>
    </w:p>
    <w:p w14:paraId="173B3774" w14:textId="2BFAE2D8" w:rsidR="00A331FA" w:rsidRPr="00A331FA" w:rsidRDefault="00A331FA" w:rsidP="00A331FA">
      <w:pPr>
        <w:jc w:val="center"/>
        <w:rPr>
          <w:b/>
          <w:sz w:val="28"/>
          <w:szCs w:val="28"/>
        </w:rPr>
      </w:pPr>
      <w:r w:rsidRPr="00A331FA">
        <w:rPr>
          <w:b/>
          <w:sz w:val="28"/>
          <w:szCs w:val="28"/>
        </w:rPr>
        <w:t>Supporting Bibliography</w:t>
      </w:r>
    </w:p>
    <w:p w14:paraId="4A09CC75" w14:textId="6855D40C" w:rsidR="004E4CCA" w:rsidRPr="00C84517" w:rsidRDefault="004E4CCA" w:rsidP="004E4CCA"/>
    <w:p w14:paraId="74F573B3" w14:textId="67D3789F" w:rsidR="004E4CCA" w:rsidRDefault="004E4CCA" w:rsidP="004E4CCA">
      <w:r w:rsidRPr="00CB41D2">
        <w:t xml:space="preserve">Alson, S. </w:t>
      </w:r>
      <w:r w:rsidRPr="00CB41D2">
        <w:rPr>
          <w:i/>
        </w:rPr>
        <w:t>Resolving Conflicts in your Personal and Work Life: Peace in Everyday Relationships</w:t>
      </w:r>
      <w:r w:rsidRPr="00CB41D2">
        <w:t>. Hunter House, 2003.</w:t>
      </w:r>
    </w:p>
    <w:p w14:paraId="07649A02" w14:textId="77777777" w:rsidR="004E4CCA" w:rsidRDefault="004E4CCA" w:rsidP="004E4CCA"/>
    <w:p w14:paraId="3974FB7E" w14:textId="30ECA7A1" w:rsidR="004E4CCA" w:rsidRPr="00C25FC8" w:rsidRDefault="004E4CCA" w:rsidP="004E4CCA">
      <w:r w:rsidRPr="00C25FC8">
        <w:t>Augsburger</w:t>
      </w:r>
      <w:r>
        <w:t xml:space="preserve">, W. David. </w:t>
      </w:r>
      <w:r w:rsidRPr="00C25FC8">
        <w:rPr>
          <w:i/>
        </w:rPr>
        <w:t xml:space="preserve">Conflict Mediation Across Cultures: Pathways and </w:t>
      </w:r>
      <w:proofErr w:type="spellStart"/>
      <w:r w:rsidRPr="00C25FC8">
        <w:rPr>
          <w:i/>
        </w:rPr>
        <w:t>Patterns</w:t>
      </w:r>
      <w:r w:rsidR="001817D3">
        <w:rPr>
          <w:i/>
        </w:rPr>
        <w:t>.</w:t>
      </w:r>
      <w:r w:rsidRPr="00C25FC8">
        <w:t>Westminster</w:t>
      </w:r>
      <w:proofErr w:type="spellEnd"/>
      <w:r w:rsidRPr="00C25FC8">
        <w:t xml:space="preserve"> John Knox Press</w:t>
      </w:r>
      <w:r w:rsidR="00FB19C2">
        <w:t>,</w:t>
      </w:r>
      <w:r>
        <w:t>1995.</w:t>
      </w:r>
    </w:p>
    <w:p w14:paraId="7C816FC1" w14:textId="77777777" w:rsidR="004E4CCA" w:rsidRDefault="004E4CCA" w:rsidP="004E4CCA"/>
    <w:p w14:paraId="0CA948E9" w14:textId="6B5FB3F8" w:rsidR="004E4CCA" w:rsidRPr="00CB41D2" w:rsidRDefault="004E4CCA" w:rsidP="004E4CCA">
      <w:r w:rsidRPr="00CB41D2">
        <w:t xml:space="preserve">Bar-Siman Tov Yaacov. </w:t>
      </w:r>
      <w:r w:rsidRPr="00CB41D2">
        <w:rPr>
          <w:i/>
        </w:rPr>
        <w:t>Barriers to Peace in the Israel-Palestinian Conflict.</w:t>
      </w:r>
      <w:r w:rsidR="001D3EDA">
        <w:rPr>
          <w:i/>
        </w:rPr>
        <w:t xml:space="preserve"> </w:t>
      </w:r>
      <w:r w:rsidRPr="00CB41D2">
        <w:t>The Jerusalem Institute of Peace</w:t>
      </w:r>
      <w:r w:rsidR="00FB19C2">
        <w:t xml:space="preserve">, </w:t>
      </w:r>
      <w:r w:rsidRPr="00CB41D2">
        <w:t>2010.</w:t>
      </w:r>
    </w:p>
    <w:p w14:paraId="555EC79E" w14:textId="77777777" w:rsidR="004E4CCA" w:rsidRDefault="004E4CCA" w:rsidP="004E4CCA"/>
    <w:p w14:paraId="301CE259" w14:textId="09D6FCFE" w:rsidR="004E4CCA" w:rsidRPr="00E8795A" w:rsidRDefault="004E4CCA" w:rsidP="004E4CCA">
      <w:r w:rsidRPr="00E8795A">
        <w:t>Barthel</w:t>
      </w:r>
      <w:r>
        <w:t xml:space="preserve"> Trip. </w:t>
      </w:r>
      <w:r w:rsidRPr="00E8795A">
        <w:rPr>
          <w:i/>
        </w:rPr>
        <w:t>Transforming Conflict into Consensus: 9 Keys to Synergy</w:t>
      </w:r>
      <w:r>
        <w:t xml:space="preserve">. </w:t>
      </w:r>
      <w:r w:rsidRPr="00E8795A">
        <w:t>CreateSpace Independent P</w:t>
      </w:r>
      <w:r>
        <w:t>ublishing Platform</w:t>
      </w:r>
      <w:r w:rsidR="00FB19C2">
        <w:t xml:space="preserve">, </w:t>
      </w:r>
      <w:r w:rsidRPr="00E8795A">
        <w:t>2014</w:t>
      </w:r>
      <w:r>
        <w:t>.</w:t>
      </w:r>
    </w:p>
    <w:p w14:paraId="345B5A63" w14:textId="77777777" w:rsidR="004E4CCA" w:rsidRDefault="004E4CCA" w:rsidP="004E4CCA">
      <w:pPr>
        <w:ind w:left="720" w:hanging="720"/>
      </w:pPr>
    </w:p>
    <w:p w14:paraId="2FA75DD6" w14:textId="07D08508" w:rsidR="004E4CCA" w:rsidRDefault="004E4CCA" w:rsidP="004E4CCA">
      <w:pPr>
        <w:ind w:left="720" w:hanging="720"/>
      </w:pPr>
      <w:r>
        <w:t xml:space="preserve">Carroll, W. Jackson&amp; Roof Clark Wade. </w:t>
      </w:r>
      <w:r w:rsidRPr="00A44BE4">
        <w:rPr>
          <w:i/>
        </w:rPr>
        <w:t>Bringing Divided W</w:t>
      </w:r>
      <w:r>
        <w:rPr>
          <w:i/>
        </w:rPr>
        <w:t xml:space="preserve">orlds: Generational Cultures in </w:t>
      </w:r>
      <w:r w:rsidRPr="00A44BE4">
        <w:rPr>
          <w:i/>
        </w:rPr>
        <w:t>Congregations</w:t>
      </w:r>
      <w:r w:rsidR="001817D3">
        <w:rPr>
          <w:i/>
        </w:rPr>
        <w:t>.</w:t>
      </w:r>
      <w:r w:rsidR="001D3EDA">
        <w:rPr>
          <w:i/>
        </w:rPr>
        <w:t xml:space="preserve"> </w:t>
      </w:r>
      <w:r>
        <w:t>Jossey-Bass</w:t>
      </w:r>
      <w:r w:rsidR="00FB19C2">
        <w:t xml:space="preserve">, </w:t>
      </w:r>
      <w:r>
        <w:t>2002.</w:t>
      </w:r>
    </w:p>
    <w:p w14:paraId="42C7945D" w14:textId="77777777" w:rsidR="004E4CCA" w:rsidRDefault="004E4CCA" w:rsidP="004E4CCA">
      <w:pPr>
        <w:ind w:left="720" w:hanging="720"/>
      </w:pPr>
    </w:p>
    <w:p w14:paraId="7D938168" w14:textId="3D9264C8" w:rsidR="004E4CCA" w:rsidRDefault="004E4CCA" w:rsidP="004E4CCA">
      <w:pPr>
        <w:ind w:left="720" w:hanging="720"/>
      </w:pPr>
      <w:r w:rsidRPr="0005144E">
        <w:t>Caspersen</w:t>
      </w:r>
      <w:r>
        <w:t xml:space="preserve">, Dana. </w:t>
      </w:r>
      <w:r w:rsidRPr="0005144E">
        <w:rPr>
          <w:i/>
        </w:rPr>
        <w:t>Changing the Conversation: The 17 Principles of Conflict Resolution</w:t>
      </w:r>
      <w:r>
        <w:t>.</w:t>
      </w:r>
      <w:r w:rsidR="001D3EDA">
        <w:t xml:space="preserve"> </w:t>
      </w:r>
      <w:r w:rsidRPr="0005144E">
        <w:t>Penguin Boo</w:t>
      </w:r>
      <w:r>
        <w:t>ks</w:t>
      </w:r>
      <w:r w:rsidR="00FB19C2">
        <w:t xml:space="preserve">, </w:t>
      </w:r>
      <w:r w:rsidRPr="0005144E">
        <w:t>2015</w:t>
      </w:r>
      <w:r>
        <w:t>.</w:t>
      </w:r>
    </w:p>
    <w:p w14:paraId="1ED879E1" w14:textId="77777777" w:rsidR="004E4CCA" w:rsidRDefault="004E4CCA" w:rsidP="004E4CCA">
      <w:pPr>
        <w:ind w:left="720" w:hanging="720"/>
      </w:pPr>
    </w:p>
    <w:p w14:paraId="71C87365" w14:textId="77777777" w:rsidR="004E4CCA" w:rsidRDefault="004E4CCA" w:rsidP="004E4CCA">
      <w:pPr>
        <w:ind w:left="720" w:hanging="720"/>
      </w:pPr>
    </w:p>
    <w:p w14:paraId="31FFCE8C" w14:textId="72268A66" w:rsidR="004E4CCA" w:rsidRDefault="004E4CCA" w:rsidP="004E4CCA">
      <w:r>
        <w:t xml:space="preserve">Couture, D. Pamela </w:t>
      </w:r>
      <w:r w:rsidR="001D3EDA">
        <w:t>&amp; Hunter</w:t>
      </w:r>
      <w:r>
        <w:t xml:space="preserve">. </w:t>
      </w:r>
      <w:r w:rsidRPr="001817D3">
        <w:rPr>
          <w:i/>
        </w:rPr>
        <w:t>Pastoral Care and Social Conflict</w:t>
      </w:r>
      <w:r w:rsidR="001D3EDA">
        <w:t xml:space="preserve">. </w:t>
      </w:r>
      <w:r>
        <w:t xml:space="preserve"> Abingdon Press</w:t>
      </w:r>
      <w:r w:rsidR="00FB19C2">
        <w:t xml:space="preserve">, </w:t>
      </w:r>
      <w:r>
        <w:t>1995.</w:t>
      </w:r>
    </w:p>
    <w:p w14:paraId="3DA39738" w14:textId="77777777" w:rsidR="004E4CCA" w:rsidRDefault="004E4CCA" w:rsidP="004E4CCA">
      <w:pPr>
        <w:ind w:left="720" w:hanging="720"/>
      </w:pPr>
    </w:p>
    <w:p w14:paraId="47ED0853" w14:textId="0BC0EC56" w:rsidR="004E4CCA" w:rsidRDefault="004E4CCA" w:rsidP="004E4CCA">
      <w:pPr>
        <w:ind w:left="720" w:hanging="720"/>
      </w:pPr>
      <w:r w:rsidRPr="007512C4">
        <w:t xml:space="preserve">Christopher Moore, </w:t>
      </w:r>
      <w:r w:rsidRPr="001817D3">
        <w:rPr>
          <w:i/>
        </w:rPr>
        <w:t>The Mediation Process: Practical Strategies for Resolving Conflict</w:t>
      </w:r>
      <w:r>
        <w:t>.</w:t>
      </w:r>
      <w:r w:rsidR="001D3EDA">
        <w:t xml:space="preserve"> </w:t>
      </w:r>
      <w:r w:rsidRPr="007512C4">
        <w:t xml:space="preserve">2nd ed., (San Francisco: Jossey-Bass Publishers, </w:t>
      </w:r>
      <w:r w:rsidR="00FB19C2">
        <w:t>1</w:t>
      </w:r>
      <w:r w:rsidRPr="007512C4">
        <w:t>996.</w:t>
      </w:r>
    </w:p>
    <w:p w14:paraId="6B652ED8" w14:textId="77777777" w:rsidR="004E4CCA" w:rsidRDefault="004E4CCA" w:rsidP="004E4CCA">
      <w:pPr>
        <w:ind w:left="720" w:hanging="720"/>
      </w:pPr>
    </w:p>
    <w:p w14:paraId="23C2F461" w14:textId="0168C892" w:rsidR="004E4CCA" w:rsidRPr="00CB41D2" w:rsidRDefault="004E4CCA" w:rsidP="004E4CCA">
      <w:proofErr w:type="spellStart"/>
      <w:r w:rsidRPr="00CB41D2">
        <w:t>Dayringer</w:t>
      </w:r>
      <w:proofErr w:type="spellEnd"/>
      <w:r w:rsidRPr="00CB41D2">
        <w:t xml:space="preserve">, Richard. </w:t>
      </w:r>
      <w:r w:rsidRPr="00CB41D2">
        <w:rPr>
          <w:i/>
        </w:rPr>
        <w:t>Heart of Pastoral Counseling: Healing Through Relationship.</w:t>
      </w:r>
      <w:r w:rsidR="001D3EDA">
        <w:t xml:space="preserve"> </w:t>
      </w:r>
      <w:r w:rsidRPr="00CB41D2">
        <w:t>Zondervan,</w:t>
      </w:r>
      <w:r w:rsidR="00FB19C2">
        <w:t xml:space="preserve"> </w:t>
      </w:r>
      <w:r w:rsidRPr="00CB41D2">
        <w:t>1989.</w:t>
      </w:r>
    </w:p>
    <w:p w14:paraId="0925F3E6" w14:textId="77777777" w:rsidR="004E4CCA" w:rsidRPr="00C84517" w:rsidRDefault="004E4CCA" w:rsidP="004E4CCA">
      <w:pPr>
        <w:ind w:left="720" w:hanging="720"/>
      </w:pPr>
    </w:p>
    <w:p w14:paraId="100A7D0C" w14:textId="77777777" w:rsidR="004E4CCA" w:rsidRPr="00C84517" w:rsidRDefault="004E4CCA" w:rsidP="004E4CCA">
      <w:pPr>
        <w:ind w:left="720" w:hanging="720"/>
      </w:pPr>
    </w:p>
    <w:p w14:paraId="7D6BFB90" w14:textId="7D42FF0C" w:rsidR="004E4CCA" w:rsidRDefault="004E4CCA" w:rsidP="004E4CCA">
      <w:pPr>
        <w:ind w:left="720" w:hanging="720"/>
      </w:pPr>
      <w:r w:rsidRPr="00C84517">
        <w:t>Dharm</w:t>
      </w:r>
      <w:r>
        <w:t xml:space="preserve">araj, Jacob and Glory. </w:t>
      </w:r>
      <w:r w:rsidRPr="00A331FA">
        <w:rPr>
          <w:i/>
        </w:rPr>
        <w:t>Mutuality in Mission</w:t>
      </w:r>
      <w:r w:rsidRPr="00C84517">
        <w:t>.</w:t>
      </w:r>
      <w:r>
        <w:t>”</w:t>
      </w:r>
      <w:r w:rsidRPr="00C84517">
        <w:t xml:space="preserve"> Ne</w:t>
      </w:r>
      <w:r>
        <w:t>w York: General Board of Global</w:t>
      </w:r>
    </w:p>
    <w:p w14:paraId="329ECB15" w14:textId="76150CA2" w:rsidR="004E4CCA" w:rsidRPr="00C84517" w:rsidRDefault="004E4CCA" w:rsidP="004E4CCA">
      <w:pPr>
        <w:ind w:left="720"/>
      </w:pPr>
      <w:r>
        <w:t>Ministries</w:t>
      </w:r>
      <w:r w:rsidR="001D3EDA">
        <w:t>.</w:t>
      </w:r>
      <w:r>
        <w:t xml:space="preserve"> </w:t>
      </w:r>
      <w:r w:rsidRPr="00C84517">
        <w:t>UMC</w:t>
      </w:r>
      <w:r w:rsidR="00FB19C2">
        <w:t xml:space="preserve">, </w:t>
      </w:r>
      <w:r>
        <w:t>2000</w:t>
      </w:r>
      <w:r w:rsidR="00FB19C2">
        <w:t>.</w:t>
      </w:r>
    </w:p>
    <w:p w14:paraId="10E1C391" w14:textId="77777777" w:rsidR="004E4CCA" w:rsidRDefault="004E4CCA" w:rsidP="004E4CCA">
      <w:pPr>
        <w:ind w:left="720" w:hanging="720"/>
      </w:pPr>
    </w:p>
    <w:p w14:paraId="5443B5AE" w14:textId="4D8C80B9" w:rsidR="00C47021" w:rsidRPr="00C84517" w:rsidRDefault="00C47021" w:rsidP="004E4CCA">
      <w:pPr>
        <w:ind w:left="720" w:hanging="720"/>
      </w:pPr>
    </w:p>
    <w:p w14:paraId="40184A79" w14:textId="7FEABA47" w:rsidR="004E4CCA" w:rsidRPr="00C84517" w:rsidRDefault="004E4CCA" w:rsidP="004E4CCA">
      <w:pPr>
        <w:ind w:left="720" w:hanging="720"/>
      </w:pPr>
      <w:r>
        <w:t xml:space="preserve">Donohue, William. </w:t>
      </w:r>
      <w:r w:rsidR="001D3EDA">
        <w:t xml:space="preserve"> </w:t>
      </w:r>
      <w:r>
        <w:rPr>
          <w:i/>
        </w:rPr>
        <w:t>Managing Interpersonal co</w:t>
      </w:r>
      <w:r w:rsidRPr="00A331FA">
        <w:rPr>
          <w:i/>
        </w:rPr>
        <w:t>nflict</w:t>
      </w:r>
      <w:r>
        <w:t>.</w:t>
      </w:r>
      <w:r w:rsidR="001D3EDA">
        <w:t xml:space="preserve"> </w:t>
      </w:r>
      <w:r w:rsidRPr="00C84517">
        <w:t>Newbury Park, Cal: Sage</w:t>
      </w:r>
      <w:r w:rsidR="00FB19C2">
        <w:t xml:space="preserve">, </w:t>
      </w:r>
      <w:r>
        <w:t>1992.</w:t>
      </w:r>
    </w:p>
    <w:p w14:paraId="7EEDD1A7" w14:textId="77777777" w:rsidR="004E4CCA" w:rsidRPr="00C84517" w:rsidRDefault="004E4CCA" w:rsidP="004E4CCA">
      <w:pPr>
        <w:ind w:left="720" w:hanging="720"/>
      </w:pPr>
    </w:p>
    <w:p w14:paraId="049101BC" w14:textId="390AEA6B" w:rsidR="004E4CCA" w:rsidRPr="00C84517" w:rsidRDefault="004E4CCA" w:rsidP="004E4CCA">
      <w:pPr>
        <w:ind w:left="720" w:hanging="720"/>
      </w:pPr>
      <w:r w:rsidRPr="00C84517">
        <w:t xml:space="preserve">Dossey, Larry, MD. </w:t>
      </w:r>
      <w:r w:rsidR="001D3EDA">
        <w:t xml:space="preserve"> </w:t>
      </w:r>
      <w:r w:rsidRPr="00A331FA">
        <w:rPr>
          <w:i/>
        </w:rPr>
        <w:t>Healing Words</w:t>
      </w:r>
      <w:r w:rsidRPr="00C84517">
        <w:t>.</w:t>
      </w:r>
      <w:r w:rsidR="001D3EDA">
        <w:t xml:space="preserve"> </w:t>
      </w:r>
      <w:r w:rsidRPr="00C84517">
        <w:t xml:space="preserve"> New York: Harper Collins Publishers</w:t>
      </w:r>
      <w:r w:rsidR="00FB19C2">
        <w:t xml:space="preserve">, </w:t>
      </w:r>
      <w:r w:rsidRPr="00C84517">
        <w:t>2000.</w:t>
      </w:r>
    </w:p>
    <w:p w14:paraId="49FC4BC2" w14:textId="77777777" w:rsidR="004E4CCA" w:rsidRPr="00C84517" w:rsidRDefault="004E4CCA" w:rsidP="004E4CCA">
      <w:pPr>
        <w:ind w:left="720" w:hanging="720"/>
      </w:pPr>
    </w:p>
    <w:p w14:paraId="6EF32FBC" w14:textId="478AC97F" w:rsidR="004E4CCA" w:rsidRPr="00C84517" w:rsidRDefault="004E4CCA" w:rsidP="004E4CCA">
      <w:pPr>
        <w:ind w:left="720" w:hanging="720"/>
      </w:pPr>
      <w:proofErr w:type="spellStart"/>
      <w:r w:rsidRPr="00C84517">
        <w:t>Gudykunst</w:t>
      </w:r>
      <w:proofErr w:type="spellEnd"/>
      <w:r w:rsidRPr="00C84517">
        <w:t>, Wil</w:t>
      </w:r>
      <w:r w:rsidR="001817D3">
        <w:t>liam B., and Stella Ting-</w:t>
      </w:r>
      <w:proofErr w:type="spellStart"/>
      <w:r w:rsidR="001817D3">
        <w:t>Tooney</w:t>
      </w:r>
      <w:proofErr w:type="spellEnd"/>
      <w:r w:rsidR="001817D3">
        <w:t>.</w:t>
      </w:r>
      <w:r w:rsidRPr="00C84517">
        <w:t xml:space="preserve"> </w:t>
      </w:r>
      <w:r w:rsidRPr="00C25FC8">
        <w:t>Culture and Interpersonal Communication.</w:t>
      </w:r>
      <w:r w:rsidR="001D3EDA">
        <w:t xml:space="preserve"> </w:t>
      </w:r>
      <w:r w:rsidRPr="00C84517">
        <w:t>Newbury Park, Calif.: Sage</w:t>
      </w:r>
      <w:r w:rsidR="00FB19C2">
        <w:t xml:space="preserve">, </w:t>
      </w:r>
      <w:r w:rsidRPr="00C84517">
        <w:t>1988.</w:t>
      </w:r>
    </w:p>
    <w:p w14:paraId="027B2C79" w14:textId="77777777" w:rsidR="004E4CCA" w:rsidRDefault="004E4CCA" w:rsidP="004E4CCA"/>
    <w:p w14:paraId="4A65C418" w14:textId="49AF6052" w:rsidR="004E4CCA" w:rsidRDefault="004E4CCA" w:rsidP="004E4CCA">
      <w:r w:rsidRPr="00CB41D2">
        <w:t>Helmick, Raymond G., Rodney and Lawrence Peterson.</w:t>
      </w:r>
      <w:r w:rsidRPr="00CB41D2">
        <w:rPr>
          <w:i/>
        </w:rPr>
        <w:t xml:space="preserve"> </w:t>
      </w:r>
      <w:r w:rsidR="001D3EDA">
        <w:rPr>
          <w:i/>
        </w:rPr>
        <w:t xml:space="preserve"> </w:t>
      </w:r>
      <w:r w:rsidRPr="00CB41D2">
        <w:rPr>
          <w:i/>
        </w:rPr>
        <w:t>Forgiveness and Reconciliation: Religion, Public Policy &amp; Conflict Transformation</w:t>
      </w:r>
      <w:r w:rsidRPr="00CB41D2">
        <w:t>.</w:t>
      </w:r>
      <w:r w:rsidR="001D3EDA">
        <w:t xml:space="preserve"> </w:t>
      </w:r>
      <w:r w:rsidRPr="00CB41D2">
        <w:t>Templeton Foundation Press, Philadelphia, 2001.</w:t>
      </w:r>
    </w:p>
    <w:p w14:paraId="3D20B805" w14:textId="77777777" w:rsidR="004E4CCA" w:rsidRDefault="004E4CCA" w:rsidP="004E4CCA"/>
    <w:p w14:paraId="2B40667E" w14:textId="23EB3F13" w:rsidR="004E4CCA" w:rsidRPr="00CB41D2" w:rsidRDefault="004E4CCA" w:rsidP="004E4CCA">
      <w:r w:rsidRPr="00CB41D2">
        <w:t xml:space="preserve">Kelner, </w:t>
      </w:r>
      <w:proofErr w:type="spellStart"/>
      <w:r w:rsidRPr="00CB41D2">
        <w:t>Dacher</w:t>
      </w:r>
      <w:proofErr w:type="spellEnd"/>
      <w:r w:rsidRPr="00CB41D2">
        <w:t xml:space="preserve">. </w:t>
      </w:r>
      <w:r w:rsidR="001D3EDA">
        <w:t xml:space="preserve"> </w:t>
      </w:r>
      <w:r w:rsidRPr="00CB41D2">
        <w:rPr>
          <w:i/>
        </w:rPr>
        <w:t>Born to Be Good: The Science of a Meaningful Life</w:t>
      </w:r>
      <w:r w:rsidRPr="00CB41D2">
        <w:t>.</w:t>
      </w:r>
      <w:r w:rsidR="001D3EDA">
        <w:t xml:space="preserve"> </w:t>
      </w:r>
      <w:r w:rsidRPr="00CB41D2">
        <w:t>W. W. Norton &amp; Company, 2009.</w:t>
      </w:r>
    </w:p>
    <w:p w14:paraId="00279C7B" w14:textId="77777777" w:rsidR="004E4CCA" w:rsidRDefault="004E4CCA" w:rsidP="004E4CCA">
      <w:pPr>
        <w:ind w:left="720" w:hanging="720"/>
      </w:pPr>
    </w:p>
    <w:p w14:paraId="0AAACAA4" w14:textId="095CF35F" w:rsidR="004E4CCA" w:rsidRDefault="004E4CCA" w:rsidP="004E4CCA">
      <w:pPr>
        <w:ind w:left="720" w:hanging="720"/>
      </w:pPr>
      <w:r w:rsidRPr="00C84517">
        <w:t xml:space="preserve">Johnson, David W. </w:t>
      </w:r>
      <w:r w:rsidRPr="00A331FA">
        <w:rPr>
          <w:i/>
        </w:rPr>
        <w:t>Reaching Out</w:t>
      </w:r>
      <w:r w:rsidR="001817D3">
        <w:rPr>
          <w:i/>
        </w:rPr>
        <w:t>.</w:t>
      </w:r>
      <w:r w:rsidR="001D3EDA">
        <w:rPr>
          <w:i/>
        </w:rPr>
        <w:t xml:space="preserve"> </w:t>
      </w:r>
      <w:proofErr w:type="spellStart"/>
      <w:r w:rsidRPr="00C84517">
        <w:t>Englewoods</w:t>
      </w:r>
      <w:proofErr w:type="spellEnd"/>
      <w:r w:rsidRPr="00C84517">
        <w:t>, Cliffs, NJ: Prentice-Hall</w:t>
      </w:r>
      <w:r w:rsidR="00FB19C2">
        <w:t xml:space="preserve">, </w:t>
      </w:r>
      <w:r w:rsidRPr="00C84517">
        <w:t xml:space="preserve">1972.  </w:t>
      </w:r>
    </w:p>
    <w:p w14:paraId="3B831C07" w14:textId="77777777" w:rsidR="004E4CCA" w:rsidRDefault="004E4CCA" w:rsidP="004E4CCA"/>
    <w:p w14:paraId="2FD71CA6" w14:textId="398C9CF2" w:rsidR="004E4CCA" w:rsidRPr="00CB41D2" w:rsidRDefault="004E4CCA" w:rsidP="004E4CCA">
      <w:proofErr w:type="spellStart"/>
      <w:r w:rsidRPr="00CB41D2">
        <w:t>LeBaron</w:t>
      </w:r>
      <w:proofErr w:type="spellEnd"/>
      <w:r w:rsidRPr="00CB41D2">
        <w:t xml:space="preserve">, Michelle. </w:t>
      </w:r>
      <w:r w:rsidRPr="00CB41D2">
        <w:rPr>
          <w:i/>
        </w:rPr>
        <w:t>Bridging Cultural Conflict: A New Approach for a Changing World</w:t>
      </w:r>
      <w:r w:rsidRPr="00CB41D2">
        <w:t>.</w:t>
      </w:r>
      <w:r w:rsidR="001D3EDA">
        <w:t xml:space="preserve"> </w:t>
      </w:r>
      <w:r w:rsidRPr="00CB41D2">
        <w:t xml:space="preserve">Jossey-Bass, 2003. </w:t>
      </w:r>
    </w:p>
    <w:p w14:paraId="1018A942" w14:textId="77777777" w:rsidR="00FB19C2" w:rsidRDefault="00FB19C2" w:rsidP="004E4CCA">
      <w:pPr>
        <w:ind w:left="720" w:hanging="720"/>
      </w:pPr>
    </w:p>
    <w:p w14:paraId="4F3CFBE1" w14:textId="6450F01E" w:rsidR="00FB19C2" w:rsidRPr="00C61080" w:rsidRDefault="00FB19C2" w:rsidP="004E4CCA">
      <w:pPr>
        <w:ind w:left="720" w:hanging="720"/>
        <w:rPr>
          <w:i/>
        </w:rPr>
      </w:pPr>
      <w:r w:rsidRPr="00CB41D2">
        <w:t xml:space="preserve">Knitter, Paul F. </w:t>
      </w:r>
      <w:r>
        <w:t xml:space="preserve"> </w:t>
      </w:r>
      <w:r w:rsidRPr="00CB41D2">
        <w:rPr>
          <w:i/>
        </w:rPr>
        <w:t>The Myth of Religious Superiority.</w:t>
      </w:r>
      <w:r>
        <w:rPr>
          <w:i/>
        </w:rPr>
        <w:t xml:space="preserve"> </w:t>
      </w:r>
      <w:r w:rsidRPr="00CB41D2">
        <w:t>Orbis Books, Maryknoll NY, 2005.</w:t>
      </w:r>
    </w:p>
    <w:p w14:paraId="384DBFEA" w14:textId="77777777" w:rsidR="004E4CCA" w:rsidRDefault="004E4CCA" w:rsidP="004E4CCA">
      <w:pPr>
        <w:ind w:left="720" w:hanging="720"/>
      </w:pPr>
    </w:p>
    <w:p w14:paraId="19C8490E" w14:textId="279FD145" w:rsidR="004E4CCA" w:rsidRPr="00CB41D2" w:rsidRDefault="004E4CCA" w:rsidP="004E4CCA">
      <w:proofErr w:type="spellStart"/>
      <w:r w:rsidRPr="00CB41D2">
        <w:t>Matyok</w:t>
      </w:r>
      <w:proofErr w:type="spellEnd"/>
      <w:r w:rsidRPr="00CB41D2">
        <w:t xml:space="preserve">, Thomas, Maureen Flaherty, </w:t>
      </w:r>
      <w:proofErr w:type="spellStart"/>
      <w:r w:rsidRPr="00CB41D2">
        <w:t>Hamdesa</w:t>
      </w:r>
      <w:proofErr w:type="spellEnd"/>
      <w:r w:rsidRPr="00CB41D2">
        <w:t xml:space="preserve"> </w:t>
      </w:r>
      <w:proofErr w:type="spellStart"/>
      <w:r w:rsidRPr="00CB41D2">
        <w:t>Tuso</w:t>
      </w:r>
      <w:proofErr w:type="spellEnd"/>
      <w:r w:rsidRPr="00CB41D2">
        <w:t xml:space="preserve">, Jessica </w:t>
      </w:r>
      <w:proofErr w:type="spellStart"/>
      <w:r w:rsidRPr="00CB41D2">
        <w:t>Senehi</w:t>
      </w:r>
      <w:proofErr w:type="spellEnd"/>
      <w:r w:rsidRPr="00CB41D2">
        <w:t xml:space="preserve"> and Sean Byrne</w:t>
      </w:r>
      <w:r w:rsidR="001D3EDA">
        <w:t>.</w:t>
      </w:r>
      <w:r w:rsidRPr="00CB41D2">
        <w:t xml:space="preserve"> </w:t>
      </w:r>
      <w:r w:rsidRPr="00CB41D2">
        <w:rPr>
          <w:i/>
        </w:rPr>
        <w:t>Peace on Earth: The Role of Religion in Peace and Conflict Studies</w:t>
      </w:r>
      <w:r w:rsidRPr="00CB41D2">
        <w:t>. Lexington Books, 2014.</w:t>
      </w:r>
    </w:p>
    <w:p w14:paraId="33A757C8" w14:textId="77777777" w:rsidR="004E4CCA" w:rsidRDefault="004E4CCA" w:rsidP="004E4CCA"/>
    <w:p w14:paraId="35DF6840" w14:textId="129A333D" w:rsidR="004E4CCA" w:rsidRPr="00FD55B3" w:rsidRDefault="004E4CCA" w:rsidP="004E4CCA">
      <w:pPr>
        <w:rPr>
          <w:i/>
        </w:rPr>
      </w:pPr>
      <w:r w:rsidRPr="00CB41D2">
        <w:t>Moore, S. K. “</w:t>
      </w:r>
      <w:r w:rsidRPr="00CB41D2">
        <w:rPr>
          <w:i/>
        </w:rPr>
        <w:t>Military Chaplains as Agents of Peace: Religious Leader Engagement in Conflict and Post-Conflict Environments</w:t>
      </w:r>
      <w:r w:rsidRPr="00CB41D2">
        <w:t>.” Lexington Books, 2012</w:t>
      </w:r>
      <w:r w:rsidR="00FB19C2">
        <w:t>.</w:t>
      </w:r>
    </w:p>
    <w:p w14:paraId="56AF3BDC" w14:textId="77777777" w:rsidR="004E4CCA" w:rsidRDefault="004E4CCA" w:rsidP="004E4CCA">
      <w:pPr>
        <w:ind w:left="720" w:hanging="720"/>
      </w:pPr>
    </w:p>
    <w:p w14:paraId="1B98543F" w14:textId="5373AEC5" w:rsidR="004E4CCA" w:rsidRDefault="004E4CCA" w:rsidP="004E4CCA">
      <w:r>
        <w:t>Nouwen</w:t>
      </w:r>
      <w:r w:rsidR="001D3EDA">
        <w:t>,</w:t>
      </w:r>
      <w:r>
        <w:t xml:space="preserve"> J. M Henri. </w:t>
      </w:r>
      <w:r w:rsidRPr="001817D3">
        <w:rPr>
          <w:i/>
        </w:rPr>
        <w:t>The Wounded Healer: Ministry in Contemporary Society</w:t>
      </w:r>
      <w:r>
        <w:t>.</w:t>
      </w:r>
      <w:r w:rsidR="001D3EDA">
        <w:t xml:space="preserve"> </w:t>
      </w:r>
      <w:r>
        <w:t>Doubleday&amp; Company</w:t>
      </w:r>
      <w:r w:rsidR="00FB19C2">
        <w:t xml:space="preserve">, </w:t>
      </w:r>
      <w:r>
        <w:t>1972.</w:t>
      </w:r>
    </w:p>
    <w:p w14:paraId="3DE4A8E3" w14:textId="77777777" w:rsidR="004E4CCA" w:rsidRDefault="004E4CCA" w:rsidP="004E4CCA"/>
    <w:p w14:paraId="082FE88E" w14:textId="5AA06F8F" w:rsidR="004E4CCA" w:rsidRDefault="004E4CCA" w:rsidP="004E4CCA">
      <w:r w:rsidRPr="0005144E">
        <w:t>Pranis</w:t>
      </w:r>
      <w:r>
        <w:t xml:space="preserve">, Kay. </w:t>
      </w:r>
      <w:r w:rsidRPr="00171CF7">
        <w:rPr>
          <w:i/>
        </w:rPr>
        <w:t xml:space="preserve">The </w:t>
      </w:r>
      <w:r>
        <w:rPr>
          <w:i/>
        </w:rPr>
        <w:t>Little Book of Circle Processes</w:t>
      </w:r>
      <w:r w:rsidRPr="00171CF7">
        <w:rPr>
          <w:i/>
        </w:rPr>
        <w:t>: A New/Old Approach to Peacemaking</w:t>
      </w:r>
      <w:r>
        <w:t>.</w:t>
      </w:r>
      <w:r w:rsidRPr="00171CF7">
        <w:t xml:space="preserve"> Good Books</w:t>
      </w:r>
      <w:r w:rsidR="00FB19C2">
        <w:t xml:space="preserve">, </w:t>
      </w:r>
      <w:r w:rsidRPr="00171CF7">
        <w:t>2005</w:t>
      </w:r>
      <w:r w:rsidR="00FB19C2">
        <w:t>.</w:t>
      </w:r>
    </w:p>
    <w:p w14:paraId="017A5FB0" w14:textId="77777777" w:rsidR="00CC28FB" w:rsidRDefault="00CC28FB" w:rsidP="004E4CCA"/>
    <w:p w14:paraId="30F94C21" w14:textId="601C924D" w:rsidR="004E4CCA" w:rsidRDefault="00CC28FB" w:rsidP="004E4CCA">
      <w:r>
        <w:t xml:space="preserve">Pierce, Gregory F.A. </w:t>
      </w:r>
      <w:proofErr w:type="spellStart"/>
      <w:r w:rsidRPr="00CC28FB">
        <w:rPr>
          <w:i/>
        </w:rPr>
        <w:t>Spirituality@Work</w:t>
      </w:r>
      <w:proofErr w:type="spellEnd"/>
      <w:r>
        <w:t>.</w:t>
      </w:r>
      <w:r w:rsidR="001D3EDA">
        <w:t xml:space="preserve"> </w:t>
      </w:r>
      <w:r w:rsidRPr="00CC28FB">
        <w:t>Chicago: Loyola Press</w:t>
      </w:r>
      <w:r w:rsidR="00FB19C2">
        <w:t xml:space="preserve">, </w:t>
      </w:r>
      <w:r>
        <w:t>200</w:t>
      </w:r>
      <w:r w:rsidR="00FB19C2">
        <w:t>1.</w:t>
      </w:r>
    </w:p>
    <w:p w14:paraId="050E5AC2" w14:textId="77777777" w:rsidR="00CC28FB" w:rsidRDefault="00CC28FB" w:rsidP="004E4CCA"/>
    <w:p w14:paraId="66EA5ED5" w14:textId="216AE7FC" w:rsidR="004E4CCA" w:rsidRDefault="004E4CCA" w:rsidP="004E4CCA">
      <w:proofErr w:type="spellStart"/>
      <w:r w:rsidRPr="00171CF7">
        <w:t>Schirch</w:t>
      </w:r>
      <w:proofErr w:type="spellEnd"/>
      <w:r>
        <w:t xml:space="preserve">, </w:t>
      </w:r>
      <w:proofErr w:type="gramStart"/>
      <w:r>
        <w:t>Lisa  &amp;</w:t>
      </w:r>
      <w:proofErr w:type="gramEnd"/>
      <w:r>
        <w:t xml:space="preserve"> </w:t>
      </w:r>
      <w:proofErr w:type="spellStart"/>
      <w:r>
        <w:t>Campt</w:t>
      </w:r>
      <w:proofErr w:type="spellEnd"/>
      <w:r>
        <w:t xml:space="preserve">, David. </w:t>
      </w:r>
      <w:r w:rsidRPr="00171CF7">
        <w:rPr>
          <w:i/>
        </w:rPr>
        <w:t>The Little Book of Dialogue for Difficult Subjects: A Practical, Hands-On Guide.</w:t>
      </w:r>
      <w:r>
        <w:t xml:space="preserve"> Good Books, </w:t>
      </w:r>
      <w:r w:rsidRPr="00171CF7">
        <w:t>2007</w:t>
      </w:r>
      <w:r w:rsidR="00FB19C2">
        <w:t>.</w:t>
      </w:r>
    </w:p>
    <w:p w14:paraId="48451135" w14:textId="77777777" w:rsidR="004E4CCA" w:rsidRDefault="004E4CCA" w:rsidP="004E4CCA"/>
    <w:p w14:paraId="1E946A80" w14:textId="165569E7" w:rsidR="004E4CCA" w:rsidRPr="00C84517" w:rsidRDefault="004E4CCA" w:rsidP="004E4CCA">
      <w:pPr>
        <w:ind w:left="720" w:hanging="720"/>
      </w:pPr>
      <w:r>
        <w:lastRenderedPageBreak/>
        <w:t xml:space="preserve">Speed, Leas. </w:t>
      </w:r>
      <w:r>
        <w:rPr>
          <w:i/>
        </w:rPr>
        <w:t>Moving Your Church t</w:t>
      </w:r>
      <w:r w:rsidRPr="00A331FA">
        <w:rPr>
          <w:i/>
        </w:rPr>
        <w:t>hrough Conflict</w:t>
      </w:r>
      <w:r w:rsidRPr="00C84517">
        <w:t>.</w:t>
      </w:r>
      <w:r w:rsidR="001D3EDA">
        <w:t xml:space="preserve"> </w:t>
      </w:r>
      <w:r w:rsidRPr="00C84517">
        <w:t>Washington, D.C.: Alban Institute</w:t>
      </w:r>
      <w:r w:rsidR="00FB19C2">
        <w:t>,</w:t>
      </w:r>
      <w:r w:rsidRPr="00C84517">
        <w:t>1985</w:t>
      </w:r>
      <w:r w:rsidR="00FB19C2">
        <w:t xml:space="preserve">. </w:t>
      </w:r>
    </w:p>
    <w:p w14:paraId="3EC66793" w14:textId="77777777" w:rsidR="004E4CCA" w:rsidRPr="00C84517" w:rsidRDefault="004E4CCA" w:rsidP="004E4CCA">
      <w:pPr>
        <w:ind w:left="720" w:hanging="720"/>
      </w:pPr>
    </w:p>
    <w:p w14:paraId="5CEDE582" w14:textId="6115B693" w:rsidR="004E4CCA" w:rsidRPr="00C84517" w:rsidRDefault="004E4CCA" w:rsidP="004E4CCA">
      <w:pPr>
        <w:ind w:left="720" w:hanging="720"/>
      </w:pPr>
      <w:r w:rsidRPr="00C84517">
        <w:t>Stewart, Ed</w:t>
      </w:r>
      <w:r>
        <w:t xml:space="preserve">ward C., and Milton Bennett. </w:t>
      </w:r>
      <w:r w:rsidRPr="00A331FA">
        <w:rPr>
          <w:i/>
        </w:rPr>
        <w:t>American Cultural Patterns: A Cross-Cultural Perspective.</w:t>
      </w:r>
      <w:r w:rsidR="001D3EDA">
        <w:t xml:space="preserve"> </w:t>
      </w:r>
      <w:r w:rsidRPr="00C84517">
        <w:t>Rev. ed. Yarmouth, Maine: International</w:t>
      </w:r>
      <w:r w:rsidR="00FB19C2">
        <w:t xml:space="preserve">, </w:t>
      </w:r>
      <w:r w:rsidRPr="00C84517">
        <w:t>1991</w:t>
      </w:r>
      <w:r w:rsidR="00FB19C2">
        <w:t>.</w:t>
      </w:r>
    </w:p>
    <w:p w14:paraId="6EB273B6" w14:textId="77777777" w:rsidR="004E4CCA" w:rsidRDefault="004E4CCA" w:rsidP="004E4CCA"/>
    <w:p w14:paraId="4F0DF50B" w14:textId="7864B34B" w:rsidR="004E4CCA" w:rsidRDefault="00C47021" w:rsidP="004E4CCA">
      <w:proofErr w:type="spellStart"/>
      <w:r>
        <w:t>Wekker</w:t>
      </w:r>
      <w:proofErr w:type="spellEnd"/>
      <w:r>
        <w:t xml:space="preserve"> Gloria. </w:t>
      </w:r>
      <w:r w:rsidRPr="00C47021">
        <w:rPr>
          <w:i/>
        </w:rPr>
        <w:t>White Innocence: Paradoxes of Colonialism and Race</w:t>
      </w:r>
      <w:r w:rsidR="00CC28FB">
        <w:rPr>
          <w:i/>
        </w:rPr>
        <w:t>.</w:t>
      </w:r>
      <w:r>
        <w:t xml:space="preserve"> </w:t>
      </w:r>
      <w:r w:rsidRPr="00C47021">
        <w:t>Duke Un</w:t>
      </w:r>
      <w:r>
        <w:t>iversity Press Books</w:t>
      </w:r>
      <w:r w:rsidR="00FB19C2">
        <w:t xml:space="preserve">, </w:t>
      </w:r>
      <w:r w:rsidRPr="00C47021">
        <w:t>2016</w:t>
      </w:r>
      <w:r w:rsidR="00FB19C2">
        <w:t>.</w:t>
      </w:r>
    </w:p>
    <w:p w14:paraId="37A4DED9" w14:textId="77777777" w:rsidR="001D3EDA" w:rsidRDefault="001D3EDA" w:rsidP="00A331FA">
      <w:pPr>
        <w:ind w:left="720" w:hanging="720"/>
        <w:rPr>
          <w:b/>
        </w:rPr>
      </w:pPr>
    </w:p>
    <w:p w14:paraId="1E378505" w14:textId="0ECBB329" w:rsidR="00A331FA" w:rsidRDefault="00A331FA" w:rsidP="00A331FA">
      <w:pPr>
        <w:ind w:left="720" w:hanging="720"/>
        <w:rPr>
          <w:b/>
        </w:rPr>
      </w:pPr>
      <w:r w:rsidRPr="00A331FA">
        <w:rPr>
          <w:b/>
        </w:rPr>
        <w:t>Journals:</w:t>
      </w:r>
    </w:p>
    <w:p w14:paraId="43A97DC3" w14:textId="77777777" w:rsidR="001817D3" w:rsidRPr="00A331FA" w:rsidRDefault="001817D3" w:rsidP="00A331FA">
      <w:pPr>
        <w:ind w:left="720" w:hanging="720"/>
        <w:rPr>
          <w:b/>
        </w:rPr>
      </w:pPr>
    </w:p>
    <w:p w14:paraId="71BFF8C0" w14:textId="77777777" w:rsidR="00FB19C2" w:rsidRDefault="00FB19C2" w:rsidP="00FB19C2">
      <w:proofErr w:type="spellStart"/>
      <w:r w:rsidRPr="00CB41D2">
        <w:t>Avruch</w:t>
      </w:r>
      <w:proofErr w:type="spellEnd"/>
      <w:r w:rsidRPr="00CB41D2">
        <w:t xml:space="preserve">, Kevin. </w:t>
      </w:r>
      <w:r w:rsidRPr="00FB19C2">
        <w:rPr>
          <w:iCs/>
        </w:rPr>
        <w:t>Culture and conflict resolution</w:t>
      </w:r>
      <w:r w:rsidRPr="00CB41D2">
        <w:rPr>
          <w:i/>
        </w:rPr>
        <w:t>.</w:t>
      </w:r>
      <w:r>
        <w:t xml:space="preserve"> </w:t>
      </w:r>
      <w:r w:rsidRPr="00FB19C2">
        <w:rPr>
          <w:i/>
          <w:iCs/>
        </w:rPr>
        <w:t>The Journal of Conflict Studies</w:t>
      </w:r>
      <w:r w:rsidRPr="00CB41D2">
        <w:t>: Vol 20, No 1</w:t>
      </w:r>
      <w:r>
        <w:t>.</w:t>
      </w:r>
      <w:r w:rsidRPr="00CB41D2">
        <w:t xml:space="preserve"> Spring 2000</w:t>
      </w:r>
      <w:r>
        <w:t xml:space="preserve">. </w:t>
      </w:r>
      <w:r w:rsidRPr="00CB41D2">
        <w:t xml:space="preserve"> </w:t>
      </w:r>
    </w:p>
    <w:p w14:paraId="723EE40F" w14:textId="77777777" w:rsidR="00FB19C2" w:rsidRDefault="00FB19C2" w:rsidP="001817D3"/>
    <w:p w14:paraId="584A7263" w14:textId="45DAB42C" w:rsidR="001817D3" w:rsidRPr="00C47021" w:rsidRDefault="001817D3" w:rsidP="001817D3">
      <w:r>
        <w:t xml:space="preserve">Di Angelo, Robin. </w:t>
      </w:r>
      <w:r w:rsidR="00F919AC" w:rsidRPr="001D3EDA">
        <w:rPr>
          <w:i/>
          <w:iCs/>
        </w:rPr>
        <w:t>White</w:t>
      </w:r>
      <w:r w:rsidRPr="001D3EDA">
        <w:rPr>
          <w:i/>
          <w:iCs/>
        </w:rPr>
        <w:t xml:space="preserve"> Fragility</w:t>
      </w:r>
      <w:r w:rsidR="00F919AC" w:rsidRPr="001D3EDA">
        <w:rPr>
          <w:i/>
          <w:iCs/>
        </w:rPr>
        <w:t>,</w:t>
      </w:r>
      <w:r w:rsidR="00F919AC">
        <w:t xml:space="preserve"> </w:t>
      </w:r>
      <w:r w:rsidR="00F919AC" w:rsidRPr="00C47021">
        <w:t>libjournal.uncg.edu</w:t>
      </w:r>
      <w:r w:rsidRPr="00C47021">
        <w:t>/</w:t>
      </w:r>
      <w:proofErr w:type="spellStart"/>
      <w:r w:rsidRPr="00C47021">
        <w:t>ijcp</w:t>
      </w:r>
      <w:proofErr w:type="spellEnd"/>
      <w:r w:rsidRPr="00C47021">
        <w:t>/article/download/249/116</w:t>
      </w:r>
      <w:r>
        <w:t xml:space="preserve"> (2011).</w:t>
      </w:r>
    </w:p>
    <w:p w14:paraId="52F6E1F7" w14:textId="77777777" w:rsidR="00A331FA" w:rsidRPr="00C84517" w:rsidRDefault="00A331FA" w:rsidP="00A331FA">
      <w:pPr>
        <w:ind w:left="720" w:hanging="720"/>
      </w:pPr>
    </w:p>
    <w:p w14:paraId="64478FB4" w14:textId="77777777" w:rsidR="00A331FA" w:rsidRPr="00C84517" w:rsidRDefault="00A331FA" w:rsidP="00A469F2">
      <w:pPr>
        <w:ind w:left="720" w:hanging="720"/>
      </w:pPr>
      <w:r w:rsidRPr="00A331FA">
        <w:rPr>
          <w:i/>
        </w:rPr>
        <w:t>Dialogue and Alliance: A Journal of the International Religious Foundation</w:t>
      </w:r>
      <w:r w:rsidRPr="00C84517">
        <w:t>, Inc.  Fall, 1987. Vol. 14 No. 1-3, Spring/Summer 2000, Vol. 14 No.1.</w:t>
      </w:r>
    </w:p>
    <w:p w14:paraId="2860D777" w14:textId="77777777" w:rsidR="00A331FA" w:rsidRPr="00C84517" w:rsidRDefault="00A331FA" w:rsidP="00A331FA">
      <w:pPr>
        <w:ind w:left="720" w:hanging="720"/>
      </w:pPr>
    </w:p>
    <w:p w14:paraId="2636B95D" w14:textId="05284055" w:rsidR="00A331FA" w:rsidRPr="00C84517" w:rsidRDefault="00A331FA" w:rsidP="00A331FA">
      <w:pPr>
        <w:ind w:left="720" w:hanging="720"/>
      </w:pPr>
      <w:r w:rsidRPr="00C84517">
        <w:t>Kagan</w:t>
      </w:r>
      <w:r w:rsidR="00A469F2">
        <w:t>, Spencer et al.  Culture and t</w:t>
      </w:r>
      <w:r w:rsidRPr="00C84517">
        <w:t>he Development of Conflict Resolution Style.</w:t>
      </w:r>
      <w:r w:rsidR="001D3EDA">
        <w:t xml:space="preserve"> </w:t>
      </w:r>
      <w:r w:rsidRPr="00C84517">
        <w:t xml:space="preserve"> </w:t>
      </w:r>
      <w:r w:rsidRPr="00A331FA">
        <w:rPr>
          <w:i/>
        </w:rPr>
        <w:t>Journal of Cross-Cultural Psychology</w:t>
      </w:r>
      <w:r w:rsidRPr="00C84517">
        <w:t>, 13 March, 1982, p. 43-58.</w:t>
      </w:r>
    </w:p>
    <w:p w14:paraId="1C71E30E" w14:textId="77777777" w:rsidR="00A331FA" w:rsidRPr="00C84517" w:rsidRDefault="00A331FA" w:rsidP="00A331FA">
      <w:pPr>
        <w:ind w:left="720" w:hanging="720"/>
      </w:pPr>
    </w:p>
    <w:p w14:paraId="58204163" w14:textId="0734BCCB" w:rsidR="00A331FA" w:rsidRPr="00C84517" w:rsidRDefault="001A754C" w:rsidP="00A331FA">
      <w:pPr>
        <w:ind w:left="720" w:hanging="720"/>
      </w:pPr>
      <w:r>
        <w:t>Phillips, Seib</w:t>
      </w:r>
      <w:r w:rsidR="00A331FA" w:rsidRPr="00C84517">
        <w:t>.  The Book of Ruth: Deception and Shame.</w:t>
      </w:r>
      <w:r w:rsidR="001D3EDA">
        <w:t xml:space="preserve"> </w:t>
      </w:r>
      <w:r w:rsidR="00A331FA">
        <w:rPr>
          <w:i/>
        </w:rPr>
        <w:t>Journal o</w:t>
      </w:r>
      <w:r w:rsidR="00A331FA" w:rsidRPr="00A331FA">
        <w:rPr>
          <w:i/>
        </w:rPr>
        <w:t>f Jewish Studies</w:t>
      </w:r>
      <w:r w:rsidR="00A331FA" w:rsidRPr="00C84517">
        <w:t xml:space="preserve"> 37 (Spring 1986) p. 1-17</w:t>
      </w:r>
    </w:p>
    <w:p w14:paraId="687960BC" w14:textId="77777777" w:rsidR="00A331FA" w:rsidRPr="00C84517" w:rsidRDefault="00A331FA" w:rsidP="00A331FA">
      <w:pPr>
        <w:ind w:left="720" w:hanging="720"/>
      </w:pPr>
    </w:p>
    <w:p w14:paraId="1380EA1C" w14:textId="34B08439" w:rsidR="00C84517" w:rsidRDefault="00A331FA" w:rsidP="00A331FA">
      <w:pPr>
        <w:ind w:left="720" w:hanging="720"/>
      </w:pPr>
      <w:r w:rsidRPr="00C84517">
        <w:t>Waters, Harry Jr.  Race, Culture and Interpersonal Conflict.</w:t>
      </w:r>
      <w:r w:rsidR="001D3EDA">
        <w:t xml:space="preserve"> </w:t>
      </w:r>
      <w:r w:rsidRPr="00A331FA">
        <w:rPr>
          <w:i/>
        </w:rPr>
        <w:t>International Journal of Intercultural Relations,</w:t>
      </w:r>
      <w:r w:rsidRPr="00C84517">
        <w:t xml:space="preserve"> 16(1992), pp. 437-454.</w:t>
      </w:r>
    </w:p>
    <w:p w14:paraId="72CD58B1" w14:textId="4AD08446" w:rsidR="00FB19C2" w:rsidRDefault="00FB19C2" w:rsidP="00A331FA">
      <w:pPr>
        <w:ind w:left="720" w:hanging="720"/>
      </w:pPr>
    </w:p>
    <w:p w14:paraId="5E7A68AE" w14:textId="77777777" w:rsidR="00401378" w:rsidRDefault="00401378" w:rsidP="00401378">
      <w:pPr>
        <w:pStyle w:val="Heading1"/>
        <w:jc w:val="left"/>
        <w:rPr>
          <w:rFonts w:ascii="Times New Roman" w:hAnsi="Times New Roman"/>
        </w:rPr>
      </w:pPr>
      <w:r w:rsidRPr="000B53B5">
        <w:rPr>
          <w:rFonts w:ascii="Times New Roman" w:hAnsi="Times New Roman"/>
        </w:rPr>
        <w:t xml:space="preserve">Assessment Map of Course </w:t>
      </w:r>
      <w:r>
        <w:rPr>
          <w:rFonts w:ascii="Times New Roman" w:hAnsi="Times New Roman"/>
        </w:rPr>
        <w:t xml:space="preserve">Assignments </w:t>
      </w:r>
      <w:r w:rsidRPr="000B53B5">
        <w:rPr>
          <w:rFonts w:ascii="Times New Roman" w:hAnsi="Times New Roman"/>
        </w:rPr>
        <w:t xml:space="preserve">to </w:t>
      </w:r>
      <w:r>
        <w:rPr>
          <w:rFonts w:ascii="Times New Roman" w:hAnsi="Times New Roman"/>
        </w:rPr>
        <w:t>Course Outcomes:</w:t>
      </w:r>
    </w:p>
    <w:p w14:paraId="687B01CE" w14:textId="0B7CAB14" w:rsidR="00401378" w:rsidRPr="00385848" w:rsidRDefault="00401378" w:rsidP="00401378">
      <w:pPr>
        <w:rPr>
          <w:b/>
          <w:bCs/>
        </w:rPr>
      </w:pPr>
    </w:p>
    <w:tbl>
      <w:tblPr>
        <w:tblStyle w:val="TableGrid"/>
        <w:tblW w:w="10051" w:type="dxa"/>
        <w:tblInd w:w="-5" w:type="dxa"/>
        <w:tblLook w:val="04A0" w:firstRow="1" w:lastRow="0" w:firstColumn="1" w:lastColumn="0" w:noHBand="0" w:noVBand="1"/>
      </w:tblPr>
      <w:tblGrid>
        <w:gridCol w:w="1480"/>
        <w:gridCol w:w="1582"/>
        <w:gridCol w:w="1608"/>
        <w:gridCol w:w="1605"/>
        <w:gridCol w:w="1598"/>
        <w:gridCol w:w="2178"/>
      </w:tblGrid>
      <w:tr w:rsidR="00401378" w14:paraId="02E031C3" w14:textId="77777777" w:rsidTr="00401378">
        <w:trPr>
          <w:trHeight w:val="1891"/>
        </w:trPr>
        <w:tc>
          <w:tcPr>
            <w:tcW w:w="1480" w:type="dxa"/>
          </w:tcPr>
          <w:p w14:paraId="52012A48" w14:textId="77777777" w:rsidR="00401378" w:rsidRDefault="00401378" w:rsidP="00F71871">
            <w:pPr>
              <w:rPr>
                <w:b/>
              </w:rPr>
            </w:pPr>
            <w:r>
              <w:rPr>
                <w:b/>
              </w:rPr>
              <w:t>Course Assignments</w:t>
            </w:r>
          </w:p>
        </w:tc>
        <w:tc>
          <w:tcPr>
            <w:tcW w:w="1582" w:type="dxa"/>
          </w:tcPr>
          <w:p w14:paraId="11BFDBF5" w14:textId="77777777" w:rsidR="00401378" w:rsidRPr="008A2391" w:rsidRDefault="00401378" w:rsidP="00F71871">
            <w:pPr>
              <w:widowControl w:val="0"/>
              <w:spacing w:after="120"/>
              <w:rPr>
                <w:color w:val="370F3E"/>
                <w:kern w:val="1"/>
              </w:rPr>
            </w:pPr>
            <w:r>
              <w:rPr>
                <w:b/>
              </w:rPr>
              <w:t>Course outcome 1</w:t>
            </w:r>
            <w:r w:rsidRPr="008A2391">
              <w:rPr>
                <w:color w:val="370F3E"/>
              </w:rPr>
              <w:t xml:space="preserve"> </w:t>
            </w:r>
          </w:p>
          <w:p w14:paraId="08660AA4" w14:textId="4229DC4A" w:rsidR="00401378" w:rsidRPr="00962311" w:rsidRDefault="00401378" w:rsidP="00F71871">
            <w:r>
              <w:t xml:space="preserve">Analyze </w:t>
            </w:r>
            <w:r w:rsidRPr="005D3105">
              <w:t xml:space="preserve">various </w:t>
            </w:r>
            <w:r>
              <w:t>t</w:t>
            </w:r>
            <w:r w:rsidRPr="005D3105">
              <w:t>ypes of cross-cultural conflict, and show how they can be handled effectively and appropriately</w:t>
            </w:r>
          </w:p>
        </w:tc>
        <w:tc>
          <w:tcPr>
            <w:tcW w:w="1608" w:type="dxa"/>
          </w:tcPr>
          <w:p w14:paraId="4DB2F7BD" w14:textId="77777777" w:rsidR="00401378" w:rsidRDefault="00401378" w:rsidP="00F71871">
            <w:pPr>
              <w:rPr>
                <w:color w:val="1A1A1A"/>
              </w:rPr>
            </w:pPr>
            <w:r>
              <w:rPr>
                <w:b/>
              </w:rPr>
              <w:t>Course outcome 2</w:t>
            </w:r>
            <w:r w:rsidRPr="008A2391">
              <w:rPr>
                <w:color w:val="1A1A1A"/>
              </w:rPr>
              <w:t xml:space="preserve"> </w:t>
            </w:r>
          </w:p>
          <w:p w14:paraId="65D6F668" w14:textId="0649D34D" w:rsidR="00401378" w:rsidRPr="00962311" w:rsidRDefault="00401378" w:rsidP="00F71871">
            <w:r w:rsidRPr="008E3E40">
              <w:t xml:space="preserve">Recognize the damaging effects of violence and effectively handle </w:t>
            </w:r>
            <w:r>
              <w:t xml:space="preserve">broken </w:t>
            </w:r>
            <w:r w:rsidRPr="008E3E40">
              <w:t>relationships</w:t>
            </w:r>
          </w:p>
        </w:tc>
        <w:tc>
          <w:tcPr>
            <w:tcW w:w="1605" w:type="dxa"/>
          </w:tcPr>
          <w:p w14:paraId="02B7F171" w14:textId="77777777" w:rsidR="00401378" w:rsidRDefault="00401378" w:rsidP="00F71871">
            <w:pPr>
              <w:rPr>
                <w:color w:val="370F3E"/>
              </w:rPr>
            </w:pPr>
            <w:r>
              <w:rPr>
                <w:b/>
              </w:rPr>
              <w:t>Course outcome 3</w:t>
            </w:r>
            <w:r>
              <w:rPr>
                <w:color w:val="370F3E"/>
              </w:rPr>
              <w:t xml:space="preserve"> </w:t>
            </w:r>
          </w:p>
          <w:p w14:paraId="65B6209D" w14:textId="16987FDE" w:rsidR="00401378" w:rsidRDefault="00401378" w:rsidP="00F71871">
            <w:pPr>
              <w:rPr>
                <w:b/>
              </w:rPr>
            </w:pPr>
            <w:r w:rsidRPr="005D3105">
              <w:t xml:space="preserve">Utilize story telling </w:t>
            </w:r>
            <w:proofErr w:type="gramStart"/>
            <w:r w:rsidRPr="005D3105">
              <w:t>as a way to</w:t>
            </w:r>
            <w:proofErr w:type="gramEnd"/>
            <w:r w:rsidRPr="005D3105">
              <w:t xml:space="preserve"> effectively manage conflict</w:t>
            </w:r>
          </w:p>
          <w:p w14:paraId="170E1975" w14:textId="73E796FE" w:rsidR="00401378" w:rsidRPr="00962311" w:rsidRDefault="00401378" w:rsidP="00F71871"/>
        </w:tc>
        <w:tc>
          <w:tcPr>
            <w:tcW w:w="1598" w:type="dxa"/>
          </w:tcPr>
          <w:p w14:paraId="12F34FA2" w14:textId="77777777" w:rsidR="00401378" w:rsidRDefault="00401378" w:rsidP="00F71871">
            <w:pPr>
              <w:rPr>
                <w:color w:val="0A0A0A"/>
              </w:rPr>
            </w:pPr>
            <w:r>
              <w:rPr>
                <w:b/>
              </w:rPr>
              <w:t xml:space="preserve">Course outcome 4 </w:t>
            </w:r>
          </w:p>
          <w:p w14:paraId="6AF9FEEA" w14:textId="330ED555" w:rsidR="00401378" w:rsidRPr="00962311" w:rsidRDefault="00401378" w:rsidP="00F71871">
            <w:r w:rsidRPr="00401378">
              <w:t>Be equipped with negotiation skills to better manage conflict in the context of cultural diversity</w:t>
            </w:r>
          </w:p>
        </w:tc>
        <w:tc>
          <w:tcPr>
            <w:tcW w:w="2178" w:type="dxa"/>
          </w:tcPr>
          <w:p w14:paraId="13B544DB" w14:textId="77777777" w:rsidR="00401378" w:rsidRDefault="00401378" w:rsidP="00F71871">
            <w:pPr>
              <w:rPr>
                <w:b/>
              </w:rPr>
            </w:pPr>
            <w:r>
              <w:rPr>
                <w:b/>
              </w:rPr>
              <w:t>Course outcome 5</w:t>
            </w:r>
          </w:p>
          <w:p w14:paraId="2C1F4420" w14:textId="77777777" w:rsidR="00401378" w:rsidRDefault="00401378" w:rsidP="00F71871"/>
          <w:p w14:paraId="46854CCD" w14:textId="282F8D50" w:rsidR="00401378" w:rsidRPr="00243D19" w:rsidRDefault="00401378" w:rsidP="00F71871">
            <w:r w:rsidRPr="00F8075D">
              <w:t>Develop clear communication principles for conflict transformation</w:t>
            </w:r>
          </w:p>
        </w:tc>
      </w:tr>
      <w:tr w:rsidR="00401378" w14:paraId="613EEBCA" w14:textId="77777777" w:rsidTr="00401378">
        <w:trPr>
          <w:trHeight w:val="981"/>
        </w:trPr>
        <w:tc>
          <w:tcPr>
            <w:tcW w:w="1480" w:type="dxa"/>
          </w:tcPr>
          <w:p w14:paraId="6DE1BEC8" w14:textId="590050A5" w:rsidR="00401378" w:rsidRDefault="00401378" w:rsidP="00401378">
            <w:pPr>
              <w:rPr>
                <w:b/>
              </w:rPr>
            </w:pPr>
            <w:r>
              <w:rPr>
                <w:b/>
              </w:rPr>
              <w:lastRenderedPageBreak/>
              <w:t>Assignment 1</w:t>
            </w:r>
          </w:p>
          <w:p w14:paraId="7C22B456" w14:textId="5A6D5036" w:rsidR="00401378" w:rsidRPr="007A30E8" w:rsidRDefault="00401378" w:rsidP="00401378">
            <w:pPr>
              <w:rPr>
                <w:rFonts w:ascii="Calibri" w:hAnsi="Calibri"/>
                <w:color w:val="000000"/>
              </w:rPr>
            </w:pPr>
            <w:r>
              <w:t>Class attendance and participation</w:t>
            </w:r>
          </w:p>
          <w:p w14:paraId="086100AA" w14:textId="2F62E9C6" w:rsidR="00401378" w:rsidRPr="00116195" w:rsidRDefault="00401378" w:rsidP="00F71871">
            <w:pPr>
              <w:rPr>
                <w:rFonts w:ascii="Calibri" w:hAnsi="Calibri"/>
                <w:color w:val="000000"/>
              </w:rPr>
            </w:pPr>
          </w:p>
        </w:tc>
        <w:tc>
          <w:tcPr>
            <w:tcW w:w="1582" w:type="dxa"/>
          </w:tcPr>
          <w:p w14:paraId="0C63237F" w14:textId="77777777" w:rsidR="00401378" w:rsidRPr="00C4667B" w:rsidRDefault="00401378" w:rsidP="00F71871">
            <w:pPr>
              <w:rPr>
                <w:b/>
                <w:sz w:val="56"/>
                <w:szCs w:val="56"/>
              </w:rPr>
            </w:pPr>
            <w:r>
              <w:rPr>
                <w:b/>
                <w:sz w:val="56"/>
                <w:szCs w:val="56"/>
              </w:rPr>
              <w:t>x</w:t>
            </w:r>
          </w:p>
        </w:tc>
        <w:tc>
          <w:tcPr>
            <w:tcW w:w="1608" w:type="dxa"/>
          </w:tcPr>
          <w:p w14:paraId="52557948" w14:textId="6272BB8E" w:rsidR="00401378" w:rsidRPr="00C4667B" w:rsidRDefault="00C00382" w:rsidP="00F71871">
            <w:pPr>
              <w:rPr>
                <w:b/>
                <w:sz w:val="56"/>
                <w:szCs w:val="56"/>
              </w:rPr>
            </w:pPr>
            <w:r>
              <w:rPr>
                <w:b/>
                <w:sz w:val="56"/>
                <w:szCs w:val="56"/>
              </w:rPr>
              <w:t>X</w:t>
            </w:r>
          </w:p>
        </w:tc>
        <w:tc>
          <w:tcPr>
            <w:tcW w:w="1605" w:type="dxa"/>
          </w:tcPr>
          <w:p w14:paraId="341A9733" w14:textId="77777777" w:rsidR="00401378" w:rsidRPr="00C4667B" w:rsidRDefault="00401378" w:rsidP="00F71871">
            <w:pPr>
              <w:rPr>
                <w:b/>
                <w:sz w:val="56"/>
                <w:szCs w:val="56"/>
              </w:rPr>
            </w:pPr>
            <w:r w:rsidRPr="00C4667B">
              <w:rPr>
                <w:b/>
                <w:sz w:val="56"/>
                <w:szCs w:val="56"/>
              </w:rPr>
              <w:t>x</w:t>
            </w:r>
          </w:p>
        </w:tc>
        <w:tc>
          <w:tcPr>
            <w:tcW w:w="1598" w:type="dxa"/>
          </w:tcPr>
          <w:p w14:paraId="7B274369" w14:textId="3188F6BE" w:rsidR="00401378" w:rsidRPr="00F9762C" w:rsidRDefault="00401378" w:rsidP="00F71871">
            <w:pPr>
              <w:rPr>
                <w:b/>
                <w:sz w:val="56"/>
                <w:szCs w:val="56"/>
              </w:rPr>
            </w:pPr>
          </w:p>
        </w:tc>
        <w:tc>
          <w:tcPr>
            <w:tcW w:w="2178" w:type="dxa"/>
          </w:tcPr>
          <w:p w14:paraId="2C5202B7" w14:textId="77777777" w:rsidR="00401378" w:rsidRPr="00C4667B" w:rsidRDefault="00401378" w:rsidP="00F71871">
            <w:pPr>
              <w:rPr>
                <w:b/>
                <w:sz w:val="56"/>
                <w:szCs w:val="56"/>
              </w:rPr>
            </w:pPr>
            <w:r>
              <w:rPr>
                <w:b/>
                <w:sz w:val="56"/>
                <w:szCs w:val="56"/>
              </w:rPr>
              <w:t>x</w:t>
            </w:r>
          </w:p>
        </w:tc>
      </w:tr>
      <w:tr w:rsidR="00401378" w14:paraId="33D75274" w14:textId="77777777" w:rsidTr="00401378">
        <w:trPr>
          <w:trHeight w:val="1047"/>
        </w:trPr>
        <w:tc>
          <w:tcPr>
            <w:tcW w:w="1480" w:type="dxa"/>
          </w:tcPr>
          <w:p w14:paraId="45E87EE5" w14:textId="77777777" w:rsidR="00401378" w:rsidRDefault="00401378" w:rsidP="00F71871">
            <w:pPr>
              <w:rPr>
                <w:b/>
              </w:rPr>
            </w:pPr>
            <w:r>
              <w:rPr>
                <w:b/>
              </w:rPr>
              <w:t xml:space="preserve">Assignment 2 </w:t>
            </w:r>
          </w:p>
          <w:p w14:paraId="089075A6" w14:textId="236256CE" w:rsidR="00401378" w:rsidRPr="007A30E8" w:rsidRDefault="00401378" w:rsidP="00401378">
            <w:pPr>
              <w:rPr>
                <w:b/>
              </w:rPr>
            </w:pPr>
            <w:r w:rsidRPr="00D666D9">
              <w:t>Book Reviews and Reflections:</w:t>
            </w:r>
          </w:p>
        </w:tc>
        <w:tc>
          <w:tcPr>
            <w:tcW w:w="1582" w:type="dxa"/>
          </w:tcPr>
          <w:p w14:paraId="28FE0C8A" w14:textId="77777777" w:rsidR="00401378" w:rsidRPr="00F9762C" w:rsidRDefault="00401378" w:rsidP="00F71871">
            <w:pPr>
              <w:rPr>
                <w:b/>
                <w:sz w:val="56"/>
                <w:szCs w:val="56"/>
              </w:rPr>
            </w:pPr>
            <w:r w:rsidRPr="00F9762C">
              <w:rPr>
                <w:b/>
                <w:sz w:val="56"/>
                <w:szCs w:val="56"/>
              </w:rPr>
              <w:t>x</w:t>
            </w:r>
          </w:p>
        </w:tc>
        <w:tc>
          <w:tcPr>
            <w:tcW w:w="1608" w:type="dxa"/>
          </w:tcPr>
          <w:p w14:paraId="3533DC8E" w14:textId="0FC5F228" w:rsidR="00401378" w:rsidRPr="00315FA7" w:rsidRDefault="00C00382" w:rsidP="00F71871">
            <w:pPr>
              <w:rPr>
                <w:b/>
                <w:sz w:val="56"/>
                <w:szCs w:val="56"/>
              </w:rPr>
            </w:pPr>
            <w:r>
              <w:rPr>
                <w:b/>
                <w:sz w:val="56"/>
                <w:szCs w:val="56"/>
              </w:rPr>
              <w:t>X</w:t>
            </w:r>
          </w:p>
        </w:tc>
        <w:tc>
          <w:tcPr>
            <w:tcW w:w="1605" w:type="dxa"/>
          </w:tcPr>
          <w:p w14:paraId="21A105EF" w14:textId="77777777" w:rsidR="00401378" w:rsidRPr="00315FA7" w:rsidRDefault="00401378" w:rsidP="00F71871">
            <w:pPr>
              <w:rPr>
                <w:b/>
                <w:sz w:val="56"/>
                <w:szCs w:val="56"/>
              </w:rPr>
            </w:pPr>
            <w:r w:rsidRPr="00315FA7">
              <w:rPr>
                <w:b/>
                <w:sz w:val="56"/>
                <w:szCs w:val="56"/>
              </w:rPr>
              <w:t>x</w:t>
            </w:r>
          </w:p>
        </w:tc>
        <w:tc>
          <w:tcPr>
            <w:tcW w:w="1598" w:type="dxa"/>
          </w:tcPr>
          <w:p w14:paraId="396D6D34" w14:textId="77777777" w:rsidR="00401378" w:rsidRPr="00F9762C" w:rsidRDefault="00401378" w:rsidP="00F71871">
            <w:pPr>
              <w:rPr>
                <w:b/>
                <w:sz w:val="56"/>
                <w:szCs w:val="56"/>
              </w:rPr>
            </w:pPr>
            <w:r>
              <w:rPr>
                <w:b/>
                <w:sz w:val="56"/>
                <w:szCs w:val="56"/>
              </w:rPr>
              <w:t>x</w:t>
            </w:r>
          </w:p>
        </w:tc>
        <w:tc>
          <w:tcPr>
            <w:tcW w:w="2178" w:type="dxa"/>
          </w:tcPr>
          <w:p w14:paraId="36033364" w14:textId="5CA4122F" w:rsidR="00401378" w:rsidRPr="00F9762C" w:rsidRDefault="00401378" w:rsidP="00F71871">
            <w:pPr>
              <w:rPr>
                <w:b/>
                <w:sz w:val="56"/>
                <w:szCs w:val="56"/>
              </w:rPr>
            </w:pPr>
          </w:p>
        </w:tc>
      </w:tr>
      <w:tr w:rsidR="00401378" w14:paraId="3C274761" w14:textId="77777777" w:rsidTr="00401378">
        <w:trPr>
          <w:trHeight w:val="1156"/>
        </w:trPr>
        <w:tc>
          <w:tcPr>
            <w:tcW w:w="1480" w:type="dxa"/>
          </w:tcPr>
          <w:p w14:paraId="6682FEC9" w14:textId="15D51B58" w:rsidR="00401378" w:rsidRPr="00DB3A90" w:rsidRDefault="00401378" w:rsidP="00401378">
            <w:r w:rsidRPr="007A30E8">
              <w:rPr>
                <w:b/>
              </w:rPr>
              <w:t xml:space="preserve">Assignment </w:t>
            </w:r>
          </w:p>
          <w:p w14:paraId="2B86BD50" w14:textId="77777777" w:rsidR="00401378" w:rsidRDefault="00401378" w:rsidP="00401378">
            <w:pPr>
              <w:pStyle w:val="Normal1"/>
              <w:tabs>
                <w:tab w:val="left" w:pos="541"/>
              </w:tabs>
              <w:rPr>
                <w:lang w:val="en-US"/>
              </w:rPr>
            </w:pPr>
            <w:r>
              <w:rPr>
                <w:lang w:val="en-US"/>
              </w:rPr>
              <w:t xml:space="preserve">Final Paper and Research project </w:t>
            </w:r>
          </w:p>
          <w:p w14:paraId="4A754C45" w14:textId="5158D0CE" w:rsidR="00401378" w:rsidRPr="00DB3A90" w:rsidRDefault="00401378" w:rsidP="00F71871"/>
        </w:tc>
        <w:tc>
          <w:tcPr>
            <w:tcW w:w="1582" w:type="dxa"/>
          </w:tcPr>
          <w:p w14:paraId="10FBD873" w14:textId="77777777" w:rsidR="00401378" w:rsidRPr="00315FA7" w:rsidRDefault="00401378" w:rsidP="00F71871">
            <w:pPr>
              <w:rPr>
                <w:b/>
                <w:sz w:val="56"/>
                <w:szCs w:val="56"/>
              </w:rPr>
            </w:pPr>
            <w:r>
              <w:rPr>
                <w:b/>
                <w:sz w:val="56"/>
                <w:szCs w:val="56"/>
              </w:rPr>
              <w:t>x</w:t>
            </w:r>
          </w:p>
        </w:tc>
        <w:tc>
          <w:tcPr>
            <w:tcW w:w="1608" w:type="dxa"/>
          </w:tcPr>
          <w:p w14:paraId="28AB5E0A" w14:textId="4C419FEC" w:rsidR="00401378" w:rsidRPr="00315FA7" w:rsidRDefault="00C00382" w:rsidP="00F71871">
            <w:pPr>
              <w:rPr>
                <w:b/>
                <w:sz w:val="56"/>
                <w:szCs w:val="56"/>
              </w:rPr>
            </w:pPr>
            <w:r>
              <w:rPr>
                <w:b/>
                <w:sz w:val="56"/>
                <w:szCs w:val="56"/>
              </w:rPr>
              <w:t>X</w:t>
            </w:r>
          </w:p>
        </w:tc>
        <w:tc>
          <w:tcPr>
            <w:tcW w:w="1605" w:type="dxa"/>
          </w:tcPr>
          <w:p w14:paraId="51436A31" w14:textId="77777777" w:rsidR="00401378" w:rsidRPr="00315FA7" w:rsidRDefault="00401378" w:rsidP="00F71871">
            <w:pPr>
              <w:rPr>
                <w:b/>
                <w:sz w:val="56"/>
                <w:szCs w:val="56"/>
              </w:rPr>
            </w:pPr>
            <w:r>
              <w:rPr>
                <w:b/>
                <w:sz w:val="56"/>
                <w:szCs w:val="56"/>
              </w:rPr>
              <w:t>x</w:t>
            </w:r>
          </w:p>
        </w:tc>
        <w:tc>
          <w:tcPr>
            <w:tcW w:w="1598" w:type="dxa"/>
          </w:tcPr>
          <w:p w14:paraId="224DBB5C" w14:textId="77777777" w:rsidR="00401378" w:rsidRPr="00315FA7" w:rsidRDefault="00401378" w:rsidP="00F71871">
            <w:pPr>
              <w:rPr>
                <w:b/>
                <w:sz w:val="56"/>
                <w:szCs w:val="56"/>
              </w:rPr>
            </w:pPr>
            <w:r>
              <w:rPr>
                <w:b/>
                <w:sz w:val="56"/>
                <w:szCs w:val="56"/>
              </w:rPr>
              <w:t>x</w:t>
            </w:r>
          </w:p>
        </w:tc>
        <w:tc>
          <w:tcPr>
            <w:tcW w:w="2178" w:type="dxa"/>
          </w:tcPr>
          <w:p w14:paraId="1B197EEF" w14:textId="1D5A700A" w:rsidR="00401378" w:rsidRPr="00315FA7" w:rsidRDefault="00401378" w:rsidP="00F71871">
            <w:pPr>
              <w:rPr>
                <w:b/>
                <w:sz w:val="56"/>
                <w:szCs w:val="56"/>
              </w:rPr>
            </w:pPr>
            <w:r>
              <w:rPr>
                <w:b/>
                <w:sz w:val="56"/>
                <w:szCs w:val="56"/>
              </w:rPr>
              <w:t>x</w:t>
            </w:r>
          </w:p>
        </w:tc>
      </w:tr>
    </w:tbl>
    <w:p w14:paraId="578B01AA" w14:textId="77777777" w:rsidR="00401378" w:rsidRPr="000B53B5" w:rsidRDefault="00401378" w:rsidP="00401378"/>
    <w:p w14:paraId="0ACBAC54" w14:textId="77777777" w:rsidR="00401378" w:rsidRDefault="00401378" w:rsidP="00401378">
      <w:pPr>
        <w:rPr>
          <w:rFonts w:eastAsia="Calibri"/>
        </w:rPr>
      </w:pPr>
    </w:p>
    <w:p w14:paraId="429ED6A0" w14:textId="77777777" w:rsidR="00401378" w:rsidRDefault="00401378" w:rsidP="00401378">
      <w:pPr>
        <w:rPr>
          <w:rFonts w:eastAsia="Calibri"/>
        </w:rPr>
      </w:pPr>
    </w:p>
    <w:p w14:paraId="629C963C" w14:textId="77777777" w:rsidR="00401378" w:rsidRPr="00651B55" w:rsidRDefault="00401378" w:rsidP="00401378">
      <w:pPr>
        <w:rPr>
          <w:rFonts w:eastAsia="Calibri"/>
        </w:rPr>
      </w:pPr>
    </w:p>
    <w:p w14:paraId="2C3C5B08" w14:textId="77777777" w:rsidR="00401378" w:rsidRDefault="00401378" w:rsidP="00401378">
      <w:pPr>
        <w:pBdr>
          <w:top w:val="nil"/>
          <w:left w:val="nil"/>
          <w:bottom w:val="nil"/>
          <w:right w:val="nil"/>
          <w:between w:val="nil"/>
        </w:pBdr>
        <w:ind w:left="851"/>
        <w:rPr>
          <w:color w:val="000000"/>
          <w:sz w:val="22"/>
          <w:szCs w:val="22"/>
        </w:rPr>
      </w:pPr>
    </w:p>
    <w:p w14:paraId="4DDD3DF6" w14:textId="77777777" w:rsidR="00401378" w:rsidRDefault="00401378" w:rsidP="00401378">
      <w:pPr>
        <w:pStyle w:val="Heading1"/>
        <w:jc w:val="left"/>
        <w:rPr>
          <w:rFonts w:ascii="Times New Roman" w:hAnsi="Times New Roman"/>
        </w:rPr>
      </w:pPr>
    </w:p>
    <w:p w14:paraId="59311A6A" w14:textId="01C3C15A" w:rsidR="00401378" w:rsidRPr="000B53B5" w:rsidRDefault="00401378" w:rsidP="00401378">
      <w:pPr>
        <w:pStyle w:val="Heading1"/>
        <w:jc w:val="left"/>
        <w:rPr>
          <w:rFonts w:ascii="Times New Roman" w:hAnsi="Times New Roman"/>
        </w:rPr>
      </w:pPr>
      <w:r>
        <w:rPr>
          <w:rFonts w:ascii="Times New Roman" w:hAnsi="Times New Roman"/>
        </w:rPr>
        <w:t xml:space="preserve"> </w:t>
      </w:r>
    </w:p>
    <w:sectPr w:rsidR="00401378" w:rsidRPr="000B53B5" w:rsidSect="00C84517">
      <w:footerReference w:type="even" r:id="rId7"/>
      <w:footerReference w:type="default" r:id="rId8"/>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962BB" w14:textId="77777777" w:rsidR="0047551E" w:rsidRDefault="0047551E">
      <w:r>
        <w:separator/>
      </w:r>
    </w:p>
  </w:endnote>
  <w:endnote w:type="continuationSeparator" w:id="0">
    <w:p w14:paraId="76C2314E" w14:textId="77777777" w:rsidR="0047551E" w:rsidRDefault="0047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D0F6" w14:textId="77777777" w:rsidR="00CC28FB" w:rsidRDefault="00CC28FB" w:rsidP="00FF5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5584" w14:textId="77777777" w:rsidR="00CC28FB" w:rsidRDefault="00CC28FB" w:rsidP="00040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576C" w14:textId="736675F1" w:rsidR="00CC28FB" w:rsidRDefault="00CC28FB" w:rsidP="00FF5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358">
      <w:rPr>
        <w:rStyle w:val="PageNumber"/>
        <w:noProof/>
      </w:rPr>
      <w:t>2</w:t>
    </w:r>
    <w:r>
      <w:rPr>
        <w:rStyle w:val="PageNumber"/>
      </w:rPr>
      <w:fldChar w:fldCharType="end"/>
    </w:r>
  </w:p>
  <w:p w14:paraId="74D49203" w14:textId="77777777" w:rsidR="00CC28FB" w:rsidRDefault="00CC28FB" w:rsidP="000408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20F4" w14:textId="77777777" w:rsidR="0047551E" w:rsidRDefault="0047551E">
      <w:r>
        <w:separator/>
      </w:r>
    </w:p>
  </w:footnote>
  <w:footnote w:type="continuationSeparator" w:id="0">
    <w:p w14:paraId="565725B8" w14:textId="77777777" w:rsidR="0047551E" w:rsidRDefault="0047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7E3C"/>
    <w:multiLevelType w:val="hybridMultilevel"/>
    <w:tmpl w:val="286A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04187"/>
    <w:multiLevelType w:val="hybridMultilevel"/>
    <w:tmpl w:val="C8EED814"/>
    <w:lvl w:ilvl="0" w:tplc="E796EC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E32F6"/>
    <w:multiLevelType w:val="hybridMultilevel"/>
    <w:tmpl w:val="B7EE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474501">
    <w:abstractNumId w:val="1"/>
  </w:num>
  <w:num w:numId="2" w16cid:durableId="89589359">
    <w:abstractNumId w:val="2"/>
  </w:num>
  <w:num w:numId="3" w16cid:durableId="156390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zMgViQyMjQwtDIyUdpeDU4uLM/DyQAsNaAEabiqssAAAA"/>
  </w:docVars>
  <w:rsids>
    <w:rsidRoot w:val="005A7367"/>
    <w:rsid w:val="00040844"/>
    <w:rsid w:val="00043077"/>
    <w:rsid w:val="00056996"/>
    <w:rsid w:val="00065899"/>
    <w:rsid w:val="00077B08"/>
    <w:rsid w:val="000915BB"/>
    <w:rsid w:val="000A7505"/>
    <w:rsid w:val="000F090A"/>
    <w:rsid w:val="001352F5"/>
    <w:rsid w:val="001752E5"/>
    <w:rsid w:val="00175646"/>
    <w:rsid w:val="001817D3"/>
    <w:rsid w:val="001A754C"/>
    <w:rsid w:val="001B4CBC"/>
    <w:rsid w:val="001B4FA4"/>
    <w:rsid w:val="001C04FF"/>
    <w:rsid w:val="001C6EB7"/>
    <w:rsid w:val="001C7A2E"/>
    <w:rsid w:val="001D3EDA"/>
    <w:rsid w:val="001E49DA"/>
    <w:rsid w:val="00244369"/>
    <w:rsid w:val="00253F91"/>
    <w:rsid w:val="0026056D"/>
    <w:rsid w:val="00275481"/>
    <w:rsid w:val="0029425C"/>
    <w:rsid w:val="00297545"/>
    <w:rsid w:val="002B6DB5"/>
    <w:rsid w:val="002C4470"/>
    <w:rsid w:val="002E4216"/>
    <w:rsid w:val="002F7D56"/>
    <w:rsid w:val="003146DC"/>
    <w:rsid w:val="00333395"/>
    <w:rsid w:val="00371EAE"/>
    <w:rsid w:val="0038243F"/>
    <w:rsid w:val="00390819"/>
    <w:rsid w:val="003A55D0"/>
    <w:rsid w:val="003B1358"/>
    <w:rsid w:val="003B5AC9"/>
    <w:rsid w:val="003C02E9"/>
    <w:rsid w:val="003D1C78"/>
    <w:rsid w:val="003F1509"/>
    <w:rsid w:val="00401378"/>
    <w:rsid w:val="00432E59"/>
    <w:rsid w:val="00446A66"/>
    <w:rsid w:val="00466F38"/>
    <w:rsid w:val="00473519"/>
    <w:rsid w:val="0047551E"/>
    <w:rsid w:val="004E4CCA"/>
    <w:rsid w:val="00506634"/>
    <w:rsid w:val="005529A9"/>
    <w:rsid w:val="005759AD"/>
    <w:rsid w:val="005A3633"/>
    <w:rsid w:val="005A39A9"/>
    <w:rsid w:val="005A7367"/>
    <w:rsid w:val="005C60C6"/>
    <w:rsid w:val="006046E6"/>
    <w:rsid w:val="0067220A"/>
    <w:rsid w:val="00672534"/>
    <w:rsid w:val="0069292A"/>
    <w:rsid w:val="006C7BD4"/>
    <w:rsid w:val="006D4722"/>
    <w:rsid w:val="0073128C"/>
    <w:rsid w:val="00762663"/>
    <w:rsid w:val="007B3A95"/>
    <w:rsid w:val="00805A85"/>
    <w:rsid w:val="008167FE"/>
    <w:rsid w:val="00816E2F"/>
    <w:rsid w:val="008D083B"/>
    <w:rsid w:val="0092127E"/>
    <w:rsid w:val="009261F2"/>
    <w:rsid w:val="00946B18"/>
    <w:rsid w:val="00957F4B"/>
    <w:rsid w:val="00977155"/>
    <w:rsid w:val="009A362E"/>
    <w:rsid w:val="00A111B4"/>
    <w:rsid w:val="00A24066"/>
    <w:rsid w:val="00A25398"/>
    <w:rsid w:val="00A331FA"/>
    <w:rsid w:val="00A469F2"/>
    <w:rsid w:val="00A571E4"/>
    <w:rsid w:val="00A62EE1"/>
    <w:rsid w:val="00B06809"/>
    <w:rsid w:val="00B61FB2"/>
    <w:rsid w:val="00B63942"/>
    <w:rsid w:val="00B66E38"/>
    <w:rsid w:val="00B67F71"/>
    <w:rsid w:val="00BE72E8"/>
    <w:rsid w:val="00C00382"/>
    <w:rsid w:val="00C04002"/>
    <w:rsid w:val="00C47021"/>
    <w:rsid w:val="00C84517"/>
    <w:rsid w:val="00C94896"/>
    <w:rsid w:val="00CA2B8E"/>
    <w:rsid w:val="00CA7EEC"/>
    <w:rsid w:val="00CC28FB"/>
    <w:rsid w:val="00CC63A2"/>
    <w:rsid w:val="00CE1BE3"/>
    <w:rsid w:val="00CF4288"/>
    <w:rsid w:val="00D24A84"/>
    <w:rsid w:val="00D32E51"/>
    <w:rsid w:val="00D4670D"/>
    <w:rsid w:val="00E07BD3"/>
    <w:rsid w:val="00E17D60"/>
    <w:rsid w:val="00E5238C"/>
    <w:rsid w:val="00E53BF8"/>
    <w:rsid w:val="00E63DEC"/>
    <w:rsid w:val="00E65C74"/>
    <w:rsid w:val="00E82C3D"/>
    <w:rsid w:val="00E95FC5"/>
    <w:rsid w:val="00ED51FD"/>
    <w:rsid w:val="00EF6D82"/>
    <w:rsid w:val="00F065AA"/>
    <w:rsid w:val="00F10237"/>
    <w:rsid w:val="00F45769"/>
    <w:rsid w:val="00F547CF"/>
    <w:rsid w:val="00F57D22"/>
    <w:rsid w:val="00F90871"/>
    <w:rsid w:val="00F919AC"/>
    <w:rsid w:val="00FA3135"/>
    <w:rsid w:val="00FB19C2"/>
    <w:rsid w:val="00FB6522"/>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D912D"/>
  <w15:docId w15:val="{E69A1456-5D3D-3F41-828C-D68CCB01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22"/>
    <w:pPr>
      <w:spacing w:after="0" w:line="240" w:lineRule="auto"/>
    </w:pPr>
    <w:rPr>
      <w:sz w:val="24"/>
      <w:szCs w:val="24"/>
    </w:rPr>
  </w:style>
  <w:style w:type="paragraph" w:styleId="Heading1">
    <w:name w:val="heading 1"/>
    <w:basedOn w:val="Normal"/>
    <w:next w:val="Normal"/>
    <w:link w:val="Heading1Char"/>
    <w:qFormat/>
    <w:rsid w:val="00401378"/>
    <w:pPr>
      <w:keepNext/>
      <w:jc w:val="center"/>
      <w:outlineLvl w:val="0"/>
    </w:pPr>
    <w:rPr>
      <w:rFonts w:ascii="Arial" w:hAnsi="Arial"/>
      <w:b/>
      <w:bCs/>
      <w:sz w:val="32"/>
      <w:szCs w:val="20"/>
    </w:rPr>
  </w:style>
  <w:style w:type="paragraph" w:styleId="Heading5">
    <w:name w:val="heading 5"/>
    <w:basedOn w:val="Normal"/>
    <w:next w:val="Normal"/>
    <w:link w:val="Heading5Char"/>
    <w:uiPriority w:val="9"/>
    <w:semiHidden/>
    <w:unhideWhenUsed/>
    <w:qFormat/>
    <w:rsid w:val="000915B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84517"/>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B6522"/>
    <w:rPr>
      <w:rFonts w:ascii="Courier New" w:hAnsi="Courier New" w:cs="Courier New"/>
      <w:sz w:val="20"/>
      <w:szCs w:val="20"/>
    </w:rPr>
  </w:style>
  <w:style w:type="character" w:styleId="Hyperlink">
    <w:name w:val="Hyperlink"/>
    <w:basedOn w:val="DefaultParagraphFont"/>
    <w:uiPriority w:val="99"/>
    <w:rsid w:val="00A331FA"/>
    <w:rPr>
      <w:rFonts w:cs="Times New Roman"/>
      <w:color w:val="0000FF"/>
      <w:u w:val="single"/>
    </w:rPr>
  </w:style>
  <w:style w:type="paragraph" w:styleId="Footer">
    <w:name w:val="footer"/>
    <w:basedOn w:val="Normal"/>
    <w:link w:val="FooterChar"/>
    <w:uiPriority w:val="99"/>
    <w:rsid w:val="00040844"/>
    <w:pPr>
      <w:tabs>
        <w:tab w:val="center" w:pos="4320"/>
        <w:tab w:val="right" w:pos="8640"/>
      </w:tabs>
    </w:pPr>
  </w:style>
  <w:style w:type="character" w:customStyle="1" w:styleId="FooterChar">
    <w:name w:val="Footer Char"/>
    <w:basedOn w:val="DefaultParagraphFont"/>
    <w:link w:val="Footer"/>
    <w:uiPriority w:val="99"/>
    <w:semiHidden/>
    <w:locked/>
    <w:rsid w:val="00FB6522"/>
    <w:rPr>
      <w:rFonts w:cs="Times New Roman"/>
      <w:sz w:val="24"/>
      <w:szCs w:val="24"/>
    </w:rPr>
  </w:style>
  <w:style w:type="character" w:styleId="PageNumber">
    <w:name w:val="page number"/>
    <w:basedOn w:val="DefaultParagraphFont"/>
    <w:uiPriority w:val="99"/>
    <w:rsid w:val="00040844"/>
    <w:rPr>
      <w:rFonts w:cs="Times New Roman"/>
    </w:rPr>
  </w:style>
  <w:style w:type="paragraph" w:styleId="ListParagraph">
    <w:name w:val="List Paragraph"/>
    <w:basedOn w:val="Normal"/>
    <w:uiPriority w:val="34"/>
    <w:qFormat/>
    <w:rsid w:val="00077B08"/>
    <w:pPr>
      <w:ind w:left="720"/>
      <w:contextualSpacing/>
    </w:pPr>
  </w:style>
  <w:style w:type="paragraph" w:customStyle="1" w:styleId="FootnoteText2">
    <w:name w:val="Footnote Text2"/>
    <w:autoRedefine/>
    <w:rsid w:val="004E4CCA"/>
    <w:pPr>
      <w:spacing w:after="0" w:line="259" w:lineRule="auto"/>
    </w:pPr>
    <w:rPr>
      <w:rFonts w:eastAsia="ヒラギノ角ゴ Pro W3"/>
      <w:color w:val="000000"/>
      <w:sz w:val="24"/>
      <w:szCs w:val="20"/>
    </w:rPr>
  </w:style>
  <w:style w:type="paragraph" w:customStyle="1" w:styleId="Normal1">
    <w:name w:val="Normal1"/>
    <w:rsid w:val="005759AD"/>
    <w:pPr>
      <w:widowControl w:val="0"/>
      <w:spacing w:after="0" w:line="240" w:lineRule="auto"/>
    </w:pPr>
    <w:rPr>
      <w:rFonts w:eastAsia="ヒラギノ角ゴ Pro W3"/>
      <w:color w:val="000000"/>
      <w:sz w:val="24"/>
      <w:szCs w:val="20"/>
      <w:lang w:val="fr-FR"/>
    </w:rPr>
  </w:style>
  <w:style w:type="paragraph" w:customStyle="1" w:styleId="text">
    <w:name w:val="text"/>
    <w:basedOn w:val="Normal"/>
    <w:rsid w:val="005759AD"/>
    <w:pPr>
      <w:spacing w:before="100" w:beforeAutospacing="1" w:after="100" w:afterAutospacing="1"/>
    </w:pPr>
  </w:style>
  <w:style w:type="character" w:customStyle="1" w:styleId="UnresolvedMention1">
    <w:name w:val="Unresolved Mention1"/>
    <w:basedOn w:val="DefaultParagraphFont"/>
    <w:uiPriority w:val="99"/>
    <w:rsid w:val="001D3EDA"/>
    <w:rPr>
      <w:color w:val="605E5C"/>
      <w:shd w:val="clear" w:color="auto" w:fill="E1DFDD"/>
    </w:rPr>
  </w:style>
  <w:style w:type="table" w:styleId="TableGrid">
    <w:name w:val="Table Grid"/>
    <w:basedOn w:val="TableNormal"/>
    <w:uiPriority w:val="59"/>
    <w:rsid w:val="003B5AC9"/>
    <w:pPr>
      <w:spacing w:after="0" w:line="240" w:lineRule="auto"/>
    </w:pPr>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1378"/>
    <w:rPr>
      <w:rFonts w:ascii="Arial" w:hAnsi="Arial"/>
      <w:b/>
      <w:bCs/>
      <w:sz w:val="32"/>
      <w:szCs w:val="20"/>
    </w:rPr>
  </w:style>
  <w:style w:type="character" w:customStyle="1" w:styleId="Heading5Char">
    <w:name w:val="Heading 5 Char"/>
    <w:basedOn w:val="DefaultParagraphFont"/>
    <w:link w:val="Heading5"/>
    <w:uiPriority w:val="9"/>
    <w:semiHidden/>
    <w:rsid w:val="000915BB"/>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90769">
      <w:bodyDiv w:val="1"/>
      <w:marLeft w:val="0"/>
      <w:marRight w:val="0"/>
      <w:marTop w:val="0"/>
      <w:marBottom w:val="0"/>
      <w:divBdr>
        <w:top w:val="none" w:sz="0" w:space="0" w:color="auto"/>
        <w:left w:val="none" w:sz="0" w:space="0" w:color="auto"/>
        <w:bottom w:val="none" w:sz="0" w:space="0" w:color="auto"/>
        <w:right w:val="none" w:sz="0" w:space="0" w:color="auto"/>
      </w:divBdr>
      <w:divsChild>
        <w:div w:id="1010722138">
          <w:marLeft w:val="0"/>
          <w:marRight w:val="0"/>
          <w:marTop w:val="0"/>
          <w:marBottom w:val="330"/>
          <w:divBdr>
            <w:top w:val="none" w:sz="0" w:space="0" w:color="auto"/>
            <w:left w:val="none" w:sz="0" w:space="0" w:color="auto"/>
            <w:bottom w:val="none" w:sz="0" w:space="0" w:color="auto"/>
            <w:right w:val="none" w:sz="0" w:space="0" w:color="auto"/>
          </w:divBdr>
        </w:div>
        <w:div w:id="1161115729">
          <w:marLeft w:val="0"/>
          <w:marRight w:val="0"/>
          <w:marTop w:val="90"/>
          <w:marBottom w:val="330"/>
          <w:divBdr>
            <w:top w:val="none" w:sz="0" w:space="0" w:color="auto"/>
            <w:left w:val="none" w:sz="0" w:space="0" w:color="auto"/>
            <w:bottom w:val="none" w:sz="0" w:space="0" w:color="auto"/>
            <w:right w:val="none" w:sz="0" w:space="0" w:color="auto"/>
          </w:divBdr>
        </w:div>
      </w:divsChild>
    </w:div>
    <w:div w:id="398597113">
      <w:bodyDiv w:val="1"/>
      <w:marLeft w:val="0"/>
      <w:marRight w:val="0"/>
      <w:marTop w:val="0"/>
      <w:marBottom w:val="0"/>
      <w:divBdr>
        <w:top w:val="none" w:sz="0" w:space="0" w:color="auto"/>
        <w:left w:val="none" w:sz="0" w:space="0" w:color="auto"/>
        <w:bottom w:val="none" w:sz="0" w:space="0" w:color="auto"/>
        <w:right w:val="none" w:sz="0" w:space="0" w:color="auto"/>
      </w:divBdr>
    </w:div>
    <w:div w:id="1101877636">
      <w:bodyDiv w:val="1"/>
      <w:marLeft w:val="0"/>
      <w:marRight w:val="0"/>
      <w:marTop w:val="0"/>
      <w:marBottom w:val="0"/>
      <w:divBdr>
        <w:top w:val="none" w:sz="0" w:space="0" w:color="auto"/>
        <w:left w:val="none" w:sz="0" w:space="0" w:color="auto"/>
        <w:bottom w:val="none" w:sz="0" w:space="0" w:color="auto"/>
        <w:right w:val="none" w:sz="0" w:space="0" w:color="auto"/>
      </w:divBdr>
    </w:div>
    <w:div w:id="1109660822">
      <w:bodyDiv w:val="1"/>
      <w:marLeft w:val="0"/>
      <w:marRight w:val="0"/>
      <w:marTop w:val="0"/>
      <w:marBottom w:val="0"/>
      <w:divBdr>
        <w:top w:val="none" w:sz="0" w:space="0" w:color="auto"/>
        <w:left w:val="none" w:sz="0" w:space="0" w:color="auto"/>
        <w:bottom w:val="none" w:sz="0" w:space="0" w:color="auto"/>
        <w:right w:val="none" w:sz="0" w:space="0" w:color="auto"/>
      </w:divBdr>
    </w:div>
    <w:div w:id="1243445368">
      <w:bodyDiv w:val="1"/>
      <w:marLeft w:val="0"/>
      <w:marRight w:val="0"/>
      <w:marTop w:val="0"/>
      <w:marBottom w:val="0"/>
      <w:divBdr>
        <w:top w:val="none" w:sz="0" w:space="0" w:color="auto"/>
        <w:left w:val="none" w:sz="0" w:space="0" w:color="auto"/>
        <w:bottom w:val="none" w:sz="0" w:space="0" w:color="auto"/>
        <w:right w:val="none" w:sz="0" w:space="0" w:color="auto"/>
      </w:divBdr>
    </w:div>
    <w:div w:id="1368678554">
      <w:bodyDiv w:val="1"/>
      <w:marLeft w:val="0"/>
      <w:marRight w:val="0"/>
      <w:marTop w:val="0"/>
      <w:marBottom w:val="0"/>
      <w:divBdr>
        <w:top w:val="none" w:sz="0" w:space="0" w:color="auto"/>
        <w:left w:val="none" w:sz="0" w:space="0" w:color="auto"/>
        <w:bottom w:val="none" w:sz="0" w:space="0" w:color="auto"/>
        <w:right w:val="none" w:sz="0" w:space="0" w:color="auto"/>
      </w:divBdr>
    </w:div>
    <w:div w:id="1723676941">
      <w:bodyDiv w:val="1"/>
      <w:marLeft w:val="0"/>
      <w:marRight w:val="0"/>
      <w:marTop w:val="0"/>
      <w:marBottom w:val="0"/>
      <w:divBdr>
        <w:top w:val="none" w:sz="0" w:space="0" w:color="auto"/>
        <w:left w:val="none" w:sz="0" w:space="0" w:color="auto"/>
        <w:bottom w:val="none" w:sz="0" w:space="0" w:color="auto"/>
        <w:right w:val="none" w:sz="0" w:space="0" w:color="auto"/>
      </w:divBdr>
    </w:div>
    <w:div w:id="1961379710">
      <w:bodyDiv w:val="1"/>
      <w:marLeft w:val="0"/>
      <w:marRight w:val="0"/>
      <w:marTop w:val="0"/>
      <w:marBottom w:val="0"/>
      <w:divBdr>
        <w:top w:val="none" w:sz="0" w:space="0" w:color="auto"/>
        <w:left w:val="none" w:sz="0" w:space="0" w:color="auto"/>
        <w:bottom w:val="none" w:sz="0" w:space="0" w:color="auto"/>
        <w:right w:val="none" w:sz="0" w:space="0" w:color="auto"/>
      </w:divBdr>
      <w:divsChild>
        <w:div w:id="2042390258">
          <w:marLeft w:val="45"/>
          <w:marRight w:val="45"/>
          <w:marTop w:val="15"/>
          <w:marBottom w:val="0"/>
          <w:divBdr>
            <w:top w:val="none" w:sz="0" w:space="0" w:color="auto"/>
            <w:left w:val="none" w:sz="0" w:space="0" w:color="auto"/>
            <w:bottom w:val="none" w:sz="0" w:space="0" w:color="auto"/>
            <w:right w:val="none" w:sz="0" w:space="0" w:color="auto"/>
          </w:divBdr>
          <w:divsChild>
            <w:div w:id="966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5687">
      <w:bodyDiv w:val="1"/>
      <w:marLeft w:val="0"/>
      <w:marRight w:val="0"/>
      <w:marTop w:val="0"/>
      <w:marBottom w:val="0"/>
      <w:divBdr>
        <w:top w:val="none" w:sz="0" w:space="0" w:color="auto"/>
        <w:left w:val="none" w:sz="0" w:space="0" w:color="auto"/>
        <w:bottom w:val="none" w:sz="0" w:space="0" w:color="auto"/>
        <w:right w:val="none" w:sz="0" w:space="0" w:color="auto"/>
      </w:divBdr>
    </w:div>
    <w:div w:id="2082945600">
      <w:bodyDiv w:val="1"/>
      <w:marLeft w:val="0"/>
      <w:marRight w:val="0"/>
      <w:marTop w:val="0"/>
      <w:marBottom w:val="0"/>
      <w:divBdr>
        <w:top w:val="none" w:sz="0" w:space="0" w:color="auto"/>
        <w:left w:val="none" w:sz="0" w:space="0" w:color="auto"/>
        <w:bottom w:val="none" w:sz="0" w:space="0" w:color="auto"/>
        <w:right w:val="none" w:sz="0" w:space="0" w:color="auto"/>
      </w:divBdr>
    </w:div>
    <w:div w:id="21153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Doctor of Ministry Course Syllabus</vt:lpstr>
    </vt:vector>
  </TitlesOfParts>
  <Company>UTS</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Ministry Course Syllabus</dc:title>
  <dc:creator>Dr. Kathy Winings</dc:creator>
  <cp:lastModifiedBy>DRISSA KONE</cp:lastModifiedBy>
  <cp:revision>3</cp:revision>
  <cp:lastPrinted>2011-01-21T16:24:00Z</cp:lastPrinted>
  <dcterms:created xsi:type="dcterms:W3CDTF">2022-12-27T16:04:00Z</dcterms:created>
  <dcterms:modified xsi:type="dcterms:W3CDTF">2024-12-25T19:20:00Z</dcterms:modified>
</cp:coreProperties>
</file>