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5298" w14:textId="1AF40340" w:rsidR="000257F2" w:rsidRPr="00FC2FA7" w:rsidRDefault="00A37207" w:rsidP="000257F2">
      <w:pPr>
        <w:jc w:val="center"/>
        <w:rPr>
          <w:b/>
          <w:sz w:val="32"/>
          <w:szCs w:val="32"/>
          <w:lang w:eastAsia="ja-JP"/>
        </w:rPr>
      </w:pPr>
      <w:r w:rsidRPr="00FC2FA7">
        <w:rPr>
          <w:b/>
          <w:sz w:val="32"/>
          <w:szCs w:val="32"/>
          <w:lang w:eastAsia="ja-JP"/>
        </w:rPr>
        <w:t>HJ International Graduate School for</w:t>
      </w:r>
    </w:p>
    <w:p w14:paraId="4EFC6361" w14:textId="4333CB19" w:rsidR="00A37207" w:rsidRPr="00FC2FA7" w:rsidRDefault="00A37207" w:rsidP="000257F2">
      <w:pPr>
        <w:jc w:val="center"/>
        <w:rPr>
          <w:b/>
          <w:sz w:val="32"/>
          <w:szCs w:val="32"/>
          <w:lang w:eastAsia="ja-JP"/>
        </w:rPr>
      </w:pPr>
      <w:r w:rsidRPr="00FC2FA7">
        <w:rPr>
          <w:b/>
          <w:sz w:val="32"/>
          <w:szCs w:val="32"/>
          <w:lang w:eastAsia="ja-JP"/>
        </w:rPr>
        <w:t>Peace and Public</w:t>
      </w:r>
      <w:r w:rsidR="00F01CBA" w:rsidRPr="00FC2FA7">
        <w:rPr>
          <w:b/>
          <w:sz w:val="32"/>
          <w:szCs w:val="32"/>
          <w:lang w:eastAsia="ja-JP"/>
        </w:rPr>
        <w:t xml:space="preserve"> </w:t>
      </w:r>
      <w:r w:rsidRPr="00FC2FA7">
        <w:rPr>
          <w:b/>
          <w:sz w:val="32"/>
          <w:szCs w:val="32"/>
          <w:lang w:eastAsia="ja-JP"/>
        </w:rPr>
        <w:t>Leadership</w:t>
      </w:r>
    </w:p>
    <w:p w14:paraId="1CED89A2" w14:textId="0B374B2B" w:rsidR="000257F2" w:rsidRPr="00482500" w:rsidRDefault="00482500" w:rsidP="00482500">
      <w:pPr>
        <w:tabs>
          <w:tab w:val="left" w:pos="2330"/>
        </w:tabs>
        <w:rPr>
          <w:sz w:val="20"/>
          <w:szCs w:val="20"/>
          <w:lang w:eastAsia="ja-JP"/>
        </w:rPr>
      </w:pPr>
      <w:r>
        <w:rPr>
          <w:lang w:eastAsia="ja-JP"/>
        </w:rPr>
        <w:tab/>
      </w:r>
    </w:p>
    <w:p w14:paraId="5FC5BB6E" w14:textId="5B6DB2E2" w:rsidR="00D71FB2" w:rsidRPr="003409EF" w:rsidRDefault="00D71FB2" w:rsidP="00D71FB2">
      <w:pPr>
        <w:rPr>
          <w:lang w:eastAsia="ja-JP"/>
        </w:rPr>
      </w:pPr>
      <w:r>
        <w:rPr>
          <w:rFonts w:hint="eastAsia"/>
        </w:rPr>
        <w:t xml:space="preserve">Dr. Theodore Shimmyo                                                                                       </w:t>
      </w:r>
      <w:r w:rsidR="00306FBF">
        <w:t xml:space="preserve">  </w:t>
      </w:r>
      <w:r w:rsidR="00306FBF">
        <w:rPr>
          <w:rFonts w:hint="eastAsia"/>
          <w:lang w:eastAsia="ja-JP"/>
        </w:rPr>
        <w:t xml:space="preserve"> </w:t>
      </w:r>
      <w:r w:rsidR="00EE69E5">
        <w:rPr>
          <w:lang w:eastAsia="ja-JP"/>
        </w:rPr>
        <w:t>Spring</w:t>
      </w:r>
      <w:r>
        <w:rPr>
          <w:rFonts w:hint="eastAsia"/>
        </w:rPr>
        <w:t xml:space="preserve"> 20</w:t>
      </w:r>
      <w:r w:rsidR="002C6D26">
        <w:rPr>
          <w:lang w:eastAsia="ja-JP"/>
        </w:rPr>
        <w:t>2</w:t>
      </w:r>
      <w:r w:rsidR="003C6F70">
        <w:rPr>
          <w:rFonts w:hint="eastAsia"/>
          <w:lang w:eastAsia="ja-JP"/>
        </w:rPr>
        <w:t>5</w:t>
      </w:r>
    </w:p>
    <w:p w14:paraId="3FB451EA" w14:textId="77777777" w:rsidR="00D71FB2" w:rsidRDefault="00D71FB2" w:rsidP="00D71FB2">
      <w:pPr>
        <w:rPr>
          <w:sz w:val="18"/>
          <w:lang w:eastAsia="ja-JP"/>
        </w:rPr>
      </w:pPr>
      <w:r>
        <w:rPr>
          <w:sz w:val="18"/>
        </w:rPr>
        <w:t>Tel: 914-</w:t>
      </w:r>
      <w:r w:rsidR="00F66AFD">
        <w:rPr>
          <w:sz w:val="18"/>
          <w:lang w:eastAsia="ja-JP"/>
        </w:rPr>
        <w:t>574</w:t>
      </w:r>
      <w:r>
        <w:rPr>
          <w:sz w:val="18"/>
        </w:rPr>
        <w:t>-</w:t>
      </w:r>
      <w:r w:rsidR="00F66AFD">
        <w:rPr>
          <w:sz w:val="18"/>
          <w:lang w:eastAsia="ja-JP"/>
        </w:rPr>
        <w:t>3177 (cell)</w:t>
      </w:r>
    </w:p>
    <w:p w14:paraId="03B74784" w14:textId="5D9E8FF5" w:rsidR="00D71FB2" w:rsidRPr="003C6F70" w:rsidRDefault="00D71FB2" w:rsidP="00D71FB2">
      <w:pPr>
        <w:rPr>
          <w:sz w:val="18"/>
          <w:lang w:eastAsia="ja-JP"/>
        </w:rPr>
      </w:pPr>
      <w:r>
        <w:rPr>
          <w:sz w:val="18"/>
        </w:rPr>
        <w:t xml:space="preserve">Email: </w:t>
      </w:r>
      <w:hyperlink r:id="rId7" w:history="1">
        <w:r w:rsidR="003C6F70" w:rsidRPr="00D90E02">
          <w:rPr>
            <w:rStyle w:val="Hyperlink"/>
            <w:rFonts w:hint="eastAsia"/>
            <w:sz w:val="18"/>
            <w:lang w:eastAsia="ja-JP"/>
          </w:rPr>
          <w:t>tshimmyo@yahoo.com</w:t>
        </w:r>
      </w:hyperlink>
      <w:r w:rsidR="003C6F70">
        <w:rPr>
          <w:rFonts w:hint="eastAsia"/>
          <w:sz w:val="18"/>
          <w:lang w:eastAsia="ja-JP"/>
        </w:rPr>
        <w:t xml:space="preserve"> or </w:t>
      </w:r>
      <w:hyperlink r:id="rId8" w:history="1">
        <w:r w:rsidR="003C6F70" w:rsidRPr="00D90E02">
          <w:rPr>
            <w:rStyle w:val="Hyperlink"/>
            <w:rFonts w:hint="eastAsia"/>
            <w:sz w:val="18"/>
            <w:lang w:eastAsia="ja-JP"/>
          </w:rPr>
          <w:t>t.shimmyo@hji.edu</w:t>
        </w:r>
      </w:hyperlink>
      <w:r w:rsidR="003C6F70">
        <w:rPr>
          <w:rFonts w:hint="eastAsia"/>
          <w:sz w:val="18"/>
          <w:lang w:eastAsia="ja-JP"/>
        </w:rPr>
        <w:t xml:space="preserve"> </w:t>
      </w:r>
    </w:p>
    <w:p w14:paraId="293F4DB3" w14:textId="77777777" w:rsidR="00214319" w:rsidRDefault="00214319" w:rsidP="00D71FB2">
      <w:pPr>
        <w:pStyle w:val="Footer"/>
        <w:tabs>
          <w:tab w:val="clear" w:pos="4252"/>
          <w:tab w:val="clear" w:pos="8504"/>
        </w:tabs>
        <w:rPr>
          <w:rFonts w:eastAsiaTheme="minorEastAsia"/>
          <w:sz w:val="20"/>
          <w:szCs w:val="20"/>
        </w:rPr>
      </w:pPr>
    </w:p>
    <w:p w14:paraId="7C948F16" w14:textId="5B37EFEB" w:rsidR="00460DB5" w:rsidRPr="008D351C" w:rsidRDefault="00D71FB2" w:rsidP="006254FF">
      <w:pPr>
        <w:pStyle w:val="Heading1"/>
        <w:rPr>
          <w:sz w:val="36"/>
          <w:szCs w:val="36"/>
        </w:rPr>
      </w:pPr>
      <w:r w:rsidRPr="008D351C">
        <w:rPr>
          <w:sz w:val="36"/>
          <w:szCs w:val="36"/>
        </w:rPr>
        <w:t xml:space="preserve">THE 5131  </w:t>
      </w:r>
      <w:r w:rsidR="00210CD7">
        <w:rPr>
          <w:sz w:val="36"/>
          <w:szCs w:val="36"/>
        </w:rPr>
        <w:t xml:space="preserve"> </w:t>
      </w:r>
      <w:r w:rsidRPr="008D351C">
        <w:rPr>
          <w:sz w:val="36"/>
          <w:szCs w:val="36"/>
        </w:rPr>
        <w:t>S</w:t>
      </w:r>
      <w:r w:rsidR="00C60E59" w:rsidRPr="008D351C">
        <w:rPr>
          <w:sz w:val="36"/>
          <w:szCs w:val="36"/>
        </w:rPr>
        <w:t>ystematic</w:t>
      </w:r>
      <w:r w:rsidRPr="008D351C">
        <w:rPr>
          <w:rFonts w:hint="eastAsia"/>
          <w:sz w:val="36"/>
          <w:szCs w:val="36"/>
        </w:rPr>
        <w:t xml:space="preserve"> T</w:t>
      </w:r>
      <w:r w:rsidR="00C60E59" w:rsidRPr="008D351C">
        <w:rPr>
          <w:sz w:val="36"/>
          <w:szCs w:val="36"/>
        </w:rPr>
        <w:t>heology (Online)</w:t>
      </w:r>
    </w:p>
    <w:p w14:paraId="6A422EA2" w14:textId="77777777" w:rsidR="006254FF" w:rsidRPr="00482500" w:rsidRDefault="006254FF" w:rsidP="006254FF">
      <w:pPr>
        <w:rPr>
          <w:lang w:eastAsia="ja-JP"/>
        </w:rPr>
      </w:pPr>
    </w:p>
    <w:p w14:paraId="0803EF92" w14:textId="77777777" w:rsidR="00D71FB2" w:rsidRPr="00ED4F1F" w:rsidRDefault="00D71FB2" w:rsidP="00D71FB2">
      <w:pPr>
        <w:rPr>
          <w:b/>
        </w:rPr>
      </w:pPr>
      <w:r w:rsidRPr="00ED4F1F">
        <w:rPr>
          <w:rFonts w:hint="eastAsia"/>
          <w:b/>
          <w:u w:val="single"/>
        </w:rPr>
        <w:t>Course Description</w:t>
      </w:r>
      <w:r w:rsidRPr="00ED4F1F">
        <w:rPr>
          <w:rFonts w:hint="eastAsia"/>
          <w:b/>
        </w:rPr>
        <w:t>:</w:t>
      </w:r>
    </w:p>
    <w:p w14:paraId="1A0A6B0A" w14:textId="77777777" w:rsidR="00ED4F1F" w:rsidRPr="008D351C" w:rsidRDefault="00ED4F1F" w:rsidP="00D71FB2">
      <w:pPr>
        <w:rPr>
          <w:sz w:val="8"/>
          <w:szCs w:val="8"/>
        </w:rPr>
      </w:pPr>
    </w:p>
    <w:p w14:paraId="1CB91E8D" w14:textId="77777777" w:rsidR="00E456A7" w:rsidRPr="00301105" w:rsidRDefault="00BD72F6" w:rsidP="00E456A7">
      <w:r>
        <w:rPr>
          <w:rFonts w:hint="eastAsia"/>
          <w:lang w:eastAsia="ja-JP"/>
        </w:rPr>
        <w:t>The</w:t>
      </w:r>
      <w:r w:rsidR="00E456A7">
        <w:t xml:space="preserve"> course</w:t>
      </w:r>
      <w:r w:rsidR="00E456A7" w:rsidRPr="00301105">
        <w:t xml:space="preserve"> provid</w:t>
      </w:r>
      <w:r w:rsidR="00E456A7">
        <w:t>es</w:t>
      </w:r>
      <w:r w:rsidR="00E456A7" w:rsidRPr="00301105">
        <w:t xml:space="preserve"> a comprehensive and systematic overview of Christian beliefs such as God, revelation, providence, creation, human fall, Christ, salvation, Trinity, church, and the last things</w:t>
      </w:r>
      <w:r w:rsidR="00E456A7">
        <w:t xml:space="preserve">. And it </w:t>
      </w:r>
      <w:r w:rsidR="00E456A7" w:rsidRPr="00301105">
        <w:t xml:space="preserve">explores </w:t>
      </w:r>
      <w:r w:rsidR="00E456A7">
        <w:t>a</w:t>
      </w:r>
      <w:r w:rsidR="00E456A7" w:rsidRPr="00301105">
        <w:t xml:space="preserve"> feasibility of theological universality to address some of the unresolved gaps that still exist among various traditions </w:t>
      </w:r>
      <w:r w:rsidR="00E456A7">
        <w:t>within</w:t>
      </w:r>
      <w:r w:rsidR="00E456A7" w:rsidRPr="00301105">
        <w:t xml:space="preserve"> Christianity. 3 credits.</w:t>
      </w:r>
    </w:p>
    <w:p w14:paraId="04D5B861" w14:textId="77777777" w:rsidR="00767E63" w:rsidRPr="00482500" w:rsidRDefault="00767E63" w:rsidP="00D71FB2"/>
    <w:p w14:paraId="160F1AB6" w14:textId="77777777" w:rsidR="00D71FB2" w:rsidRDefault="00D815A0" w:rsidP="00D71FB2">
      <w:r w:rsidRPr="00ED4F1F">
        <w:rPr>
          <w:b/>
          <w:u w:val="single"/>
        </w:rPr>
        <w:t>Course Outcomes</w:t>
      </w:r>
      <w:r w:rsidR="00D71FB2" w:rsidRPr="00ED4F1F">
        <w:rPr>
          <w:rFonts w:hint="eastAsia"/>
          <w:b/>
        </w:rPr>
        <w:t>:</w:t>
      </w:r>
      <w:r w:rsidR="00D71FB2">
        <w:rPr>
          <w:rFonts w:hint="eastAsia"/>
          <w:b/>
          <w:bCs/>
        </w:rPr>
        <w:t xml:space="preserve">  </w:t>
      </w:r>
      <w:r w:rsidR="00D71FB2">
        <w:rPr>
          <w:rFonts w:hint="eastAsia"/>
        </w:rPr>
        <w:t xml:space="preserve">Upon the </w:t>
      </w:r>
      <w:r w:rsidR="00D71FB2">
        <w:t>completion</w:t>
      </w:r>
      <w:r w:rsidR="00D71FB2">
        <w:rPr>
          <w:rFonts w:hint="eastAsia"/>
        </w:rPr>
        <w:t xml:space="preserve"> of the course, the student will be able to:</w:t>
      </w:r>
    </w:p>
    <w:p w14:paraId="5C8077CE" w14:textId="77777777" w:rsidR="00ED4F1F" w:rsidRPr="008D351C" w:rsidRDefault="00ED4F1F" w:rsidP="00D71FB2">
      <w:pPr>
        <w:rPr>
          <w:sz w:val="8"/>
          <w:szCs w:val="8"/>
        </w:rPr>
      </w:pPr>
    </w:p>
    <w:p w14:paraId="478102CF" w14:textId="77777777" w:rsidR="00D71FB2" w:rsidRDefault="005744AD" w:rsidP="00D71FB2">
      <w:pPr>
        <w:numPr>
          <w:ilvl w:val="0"/>
          <w:numId w:val="1"/>
        </w:numPr>
      </w:pPr>
      <w:r>
        <w:rPr>
          <w:rFonts w:hint="eastAsia"/>
          <w:lang w:eastAsia="ja-JP"/>
        </w:rPr>
        <w:t>Illustrate</w:t>
      </w:r>
      <w:r w:rsidR="00D71FB2">
        <w:rPr>
          <w:rFonts w:hint="eastAsia"/>
        </w:rPr>
        <w:t xml:space="preserve"> the meaning of theology and of systematic theology.</w:t>
      </w:r>
    </w:p>
    <w:p w14:paraId="3B55AB65" w14:textId="77777777" w:rsidR="00D71FB2" w:rsidRDefault="00AE0506" w:rsidP="00D71FB2">
      <w:pPr>
        <w:numPr>
          <w:ilvl w:val="0"/>
          <w:numId w:val="1"/>
        </w:numPr>
      </w:pPr>
      <w:r>
        <w:rPr>
          <w:rFonts w:hint="eastAsia"/>
          <w:lang w:eastAsia="ja-JP"/>
        </w:rPr>
        <w:t>Comprehend</w:t>
      </w:r>
      <w:r w:rsidR="00D71FB2">
        <w:rPr>
          <w:rFonts w:hint="eastAsia"/>
        </w:rPr>
        <w:t xml:space="preserve"> key</w:t>
      </w:r>
      <w:r w:rsidR="00C95F9C">
        <w:rPr>
          <w:rFonts w:hint="eastAsia"/>
          <w:lang w:eastAsia="ja-JP"/>
        </w:rPr>
        <w:t xml:space="preserve"> theological</w:t>
      </w:r>
      <w:r w:rsidR="00D71FB2">
        <w:rPr>
          <w:rFonts w:hint="eastAsia"/>
        </w:rPr>
        <w:t xml:space="preserve"> elements in Christian beliefs.</w:t>
      </w:r>
    </w:p>
    <w:p w14:paraId="609D269E" w14:textId="42CFFD33" w:rsidR="00D71FB2" w:rsidRDefault="00D71FB2" w:rsidP="00D71FB2">
      <w:pPr>
        <w:numPr>
          <w:ilvl w:val="0"/>
          <w:numId w:val="1"/>
        </w:numPr>
      </w:pPr>
      <w:r>
        <w:rPr>
          <w:rFonts w:hint="eastAsia"/>
        </w:rPr>
        <w:t xml:space="preserve">Realize the </w:t>
      </w:r>
      <w:r>
        <w:t>diversity</w:t>
      </w:r>
      <w:r>
        <w:rPr>
          <w:rFonts w:hint="eastAsia"/>
        </w:rPr>
        <w:t xml:space="preserve"> </w:t>
      </w:r>
      <w:r>
        <w:t xml:space="preserve">and even conflict </w:t>
      </w:r>
      <w:r>
        <w:rPr>
          <w:rFonts w:hint="eastAsia"/>
        </w:rPr>
        <w:t xml:space="preserve">of </w:t>
      </w:r>
      <w:r>
        <w:t xml:space="preserve">theological </w:t>
      </w:r>
      <w:r>
        <w:rPr>
          <w:rFonts w:hint="eastAsia"/>
        </w:rPr>
        <w:t xml:space="preserve">approaches among </w:t>
      </w:r>
      <w:r>
        <w:t xml:space="preserve">various </w:t>
      </w:r>
      <w:r>
        <w:rPr>
          <w:rFonts w:hint="eastAsia"/>
        </w:rPr>
        <w:t>Christians (e.g., Evangelical</w:t>
      </w:r>
      <w:r w:rsidR="00BC1552">
        <w:t>s</w:t>
      </w:r>
      <w:r>
        <w:rPr>
          <w:rFonts w:hint="eastAsia"/>
        </w:rPr>
        <w:t xml:space="preserve"> vs. Catholic</w:t>
      </w:r>
      <w:r w:rsidR="00BC1552">
        <w:t>s</w:t>
      </w:r>
      <w:r>
        <w:rPr>
          <w:rFonts w:hint="eastAsia"/>
        </w:rPr>
        <w:t>).</w:t>
      </w:r>
    </w:p>
    <w:p w14:paraId="07DF6EF1" w14:textId="77777777" w:rsidR="00D71FB2" w:rsidRDefault="00D71FB2" w:rsidP="00D71FB2">
      <w:pPr>
        <w:numPr>
          <w:ilvl w:val="0"/>
          <w:numId w:val="1"/>
        </w:numPr>
      </w:pPr>
      <w:r>
        <w:t xml:space="preserve">Understand that any theological approach is finite, but that it could paradoxically become universal through its </w:t>
      </w:r>
      <w:r w:rsidR="00406CC7">
        <w:t xml:space="preserve">own </w:t>
      </w:r>
      <w:r>
        <w:t>recognition of its finitude.</w:t>
      </w:r>
    </w:p>
    <w:p w14:paraId="21AFCA7A" w14:textId="77777777" w:rsidR="00D71FB2" w:rsidRDefault="00A81065" w:rsidP="00D71FB2">
      <w:pPr>
        <w:numPr>
          <w:ilvl w:val="0"/>
          <w:numId w:val="1"/>
        </w:numPr>
      </w:pPr>
      <w:r>
        <w:rPr>
          <w:rFonts w:hint="eastAsia"/>
          <w:lang w:eastAsia="ja-JP"/>
        </w:rPr>
        <w:t>Experience and determine</w:t>
      </w:r>
      <w:r w:rsidR="00D71FB2">
        <w:t xml:space="preserve"> the feasibility of this theological universality to help address the problem of theological conflicts.</w:t>
      </w:r>
    </w:p>
    <w:p w14:paraId="00A80358" w14:textId="77777777" w:rsidR="00D71FB2" w:rsidRPr="00482500" w:rsidRDefault="00D71FB2" w:rsidP="00D71FB2"/>
    <w:p w14:paraId="48950024" w14:textId="75BD15E7" w:rsidR="00D71FB2" w:rsidRDefault="00D71FB2" w:rsidP="00D71FB2">
      <w:pPr>
        <w:rPr>
          <w:b/>
        </w:rPr>
      </w:pPr>
      <w:r w:rsidRPr="00ED4F1F">
        <w:rPr>
          <w:rFonts w:hint="eastAsia"/>
          <w:b/>
          <w:u w:val="single"/>
        </w:rPr>
        <w:t>S</w:t>
      </w:r>
      <w:r w:rsidR="00D815A0" w:rsidRPr="00ED4F1F">
        <w:rPr>
          <w:b/>
          <w:u w:val="single"/>
        </w:rPr>
        <w:t xml:space="preserve">ession Topics and </w:t>
      </w:r>
      <w:r w:rsidR="00DE16D6">
        <w:rPr>
          <w:b/>
          <w:u w:val="single"/>
        </w:rPr>
        <w:t xml:space="preserve">Required </w:t>
      </w:r>
      <w:r w:rsidR="00D815A0" w:rsidRPr="00ED4F1F">
        <w:rPr>
          <w:b/>
          <w:u w:val="single"/>
        </w:rPr>
        <w:t>Readings</w:t>
      </w:r>
      <w:r w:rsidRPr="00ED4F1F">
        <w:rPr>
          <w:rFonts w:hint="eastAsia"/>
          <w:b/>
        </w:rPr>
        <w:t>:</w:t>
      </w:r>
    </w:p>
    <w:p w14:paraId="17332F43" w14:textId="77777777" w:rsidR="00ED4F1F" w:rsidRPr="008D351C" w:rsidRDefault="00ED4F1F" w:rsidP="00D71FB2">
      <w:pPr>
        <w:rPr>
          <w:b/>
          <w:sz w:val="8"/>
          <w:szCs w:val="8"/>
        </w:rPr>
      </w:pPr>
    </w:p>
    <w:p w14:paraId="1429C6D5" w14:textId="0F312705" w:rsidR="00906D51" w:rsidRDefault="00906D51" w:rsidP="00D71FB2">
      <w:pPr>
        <w:numPr>
          <w:ilvl w:val="0"/>
          <w:numId w:val="2"/>
        </w:numPr>
      </w:pPr>
      <w:r>
        <w:t>What Is Theology?</w:t>
      </w:r>
      <w:r w:rsidR="00D71FB2">
        <w:t xml:space="preserve"> </w:t>
      </w:r>
      <w:r w:rsidR="00D71FB2">
        <w:rPr>
          <w:rFonts w:hint="eastAsia"/>
        </w:rPr>
        <w:tab/>
      </w:r>
      <w:r w:rsidR="00EA0C74">
        <w:tab/>
      </w:r>
      <w:r>
        <w:tab/>
      </w:r>
      <w:r w:rsidR="000A58AB">
        <w:rPr>
          <w:rFonts w:hint="eastAsia"/>
        </w:rPr>
        <w:t>Erickson 3-</w:t>
      </w:r>
      <w:r>
        <w:rPr>
          <w:lang w:eastAsia="ja-JP"/>
        </w:rPr>
        <w:t>22</w:t>
      </w:r>
      <w:r w:rsidR="001D4AF0">
        <w:t xml:space="preserve"> (</w:t>
      </w:r>
      <w:proofErr w:type="spellStart"/>
      <w:r w:rsidR="002E335D">
        <w:t>C</w:t>
      </w:r>
      <w:r w:rsidR="001D4AF0">
        <w:t>hpts</w:t>
      </w:r>
      <w:proofErr w:type="spellEnd"/>
      <w:r w:rsidR="00EA3C9B">
        <w:t>.</w:t>
      </w:r>
      <w:r w:rsidR="001D4AF0">
        <w:t xml:space="preserve"> 1-2)</w:t>
      </w:r>
    </w:p>
    <w:p w14:paraId="21A8D58A" w14:textId="4088FCBC" w:rsidR="00D71FB2" w:rsidRDefault="00906D51" w:rsidP="00D71FB2">
      <w:pPr>
        <w:numPr>
          <w:ilvl w:val="0"/>
          <w:numId w:val="2"/>
        </w:numPr>
      </w:pPr>
      <w:r>
        <w:t>Revelation</w:t>
      </w:r>
      <w:r>
        <w:tab/>
      </w:r>
      <w:r>
        <w:tab/>
      </w:r>
      <w:r>
        <w:tab/>
      </w:r>
      <w:r>
        <w:tab/>
        <w:t>Erickson 23-75</w:t>
      </w:r>
      <w:r w:rsidR="001D4AF0">
        <w:t xml:space="preserve"> (</w:t>
      </w:r>
      <w:proofErr w:type="spellStart"/>
      <w:r w:rsidR="002E335D">
        <w:t>C</w:t>
      </w:r>
      <w:r w:rsidR="001D4AF0">
        <w:t>hpts</w:t>
      </w:r>
      <w:proofErr w:type="spellEnd"/>
      <w:r w:rsidR="00EA3C9B">
        <w:t>.</w:t>
      </w:r>
      <w:r w:rsidR="001D4AF0">
        <w:t xml:space="preserve"> 3-7)</w:t>
      </w:r>
      <w:r w:rsidR="00D71FB2">
        <w:rPr>
          <w:rFonts w:hint="eastAsia"/>
        </w:rPr>
        <w:tab/>
      </w:r>
    </w:p>
    <w:p w14:paraId="69CDDD15" w14:textId="340C8091" w:rsidR="00D71FB2" w:rsidRDefault="00D71FB2" w:rsidP="00D71FB2">
      <w:pPr>
        <w:numPr>
          <w:ilvl w:val="0"/>
          <w:numId w:val="2"/>
        </w:numPr>
      </w:pPr>
      <w:r>
        <w:rPr>
          <w:rFonts w:hint="eastAsia"/>
          <w:lang w:eastAsia="ja-JP"/>
        </w:rPr>
        <w:t xml:space="preserve">Biblical </w:t>
      </w:r>
      <w:r>
        <w:t>Hermeneutics</w:t>
      </w:r>
      <w:r>
        <w:tab/>
      </w:r>
      <w:r>
        <w:tab/>
      </w:r>
      <w:r w:rsidR="00EA0C74">
        <w:tab/>
      </w:r>
      <w:r w:rsidR="00560916">
        <w:rPr>
          <w:lang w:eastAsia="ja-JP"/>
        </w:rPr>
        <w:t xml:space="preserve">Gadamer 302-7; </w:t>
      </w:r>
      <w:r w:rsidR="00BE5DB2">
        <w:rPr>
          <w:lang w:eastAsia="ja-JP"/>
        </w:rPr>
        <w:t>WDCT 249-53</w:t>
      </w:r>
      <w:r w:rsidR="000F6311">
        <w:rPr>
          <w:lang w:eastAsia="ja-JP"/>
        </w:rPr>
        <w:tab/>
      </w:r>
    </w:p>
    <w:p w14:paraId="19A75476" w14:textId="6F474EF5" w:rsidR="00D71FB2" w:rsidRDefault="00D71FB2" w:rsidP="00D71FB2">
      <w:pPr>
        <w:numPr>
          <w:ilvl w:val="0"/>
          <w:numId w:val="2"/>
        </w:numPr>
      </w:pPr>
      <w:r>
        <w:rPr>
          <w:rFonts w:hint="eastAsia"/>
        </w:rPr>
        <w:t xml:space="preserve">The Nature </w:t>
      </w:r>
      <w:r w:rsidR="002F73F2">
        <w:t xml:space="preserve">&amp; Image </w:t>
      </w:r>
      <w:r>
        <w:rPr>
          <w:rFonts w:hint="eastAsia"/>
        </w:rPr>
        <w:t>of God</w:t>
      </w:r>
      <w:r>
        <w:rPr>
          <w:rFonts w:hint="eastAsia"/>
        </w:rPr>
        <w:tab/>
      </w:r>
      <w:r w:rsidR="00EA0C74">
        <w:tab/>
      </w:r>
      <w:r>
        <w:rPr>
          <w:rFonts w:hint="eastAsia"/>
        </w:rPr>
        <w:t xml:space="preserve">Erickson </w:t>
      </w:r>
      <w:r w:rsidR="00220D4B">
        <w:t>79</w:t>
      </w:r>
      <w:r>
        <w:rPr>
          <w:rFonts w:hint="eastAsia"/>
        </w:rPr>
        <w:t>-105</w:t>
      </w:r>
      <w:r w:rsidR="002F73F2">
        <w:t>, 177-201</w:t>
      </w:r>
      <w:r w:rsidR="001D4AF0">
        <w:t xml:space="preserve"> (</w:t>
      </w:r>
      <w:proofErr w:type="spellStart"/>
      <w:r w:rsidR="002E335D">
        <w:t>C</w:t>
      </w:r>
      <w:r w:rsidR="001D4AF0">
        <w:t>hpts</w:t>
      </w:r>
      <w:proofErr w:type="spellEnd"/>
      <w:r w:rsidR="005E20B1">
        <w:t>.</w:t>
      </w:r>
      <w:r w:rsidR="001D4AF0">
        <w:t xml:space="preserve"> 8-10</w:t>
      </w:r>
      <w:r w:rsidR="002F73F2">
        <w:t>, 17-19)</w:t>
      </w:r>
    </w:p>
    <w:p w14:paraId="76CEA7EC" w14:textId="45F0C425" w:rsidR="00906D51" w:rsidRDefault="00220D4B" w:rsidP="008350FC">
      <w:pPr>
        <w:numPr>
          <w:ilvl w:val="0"/>
          <w:numId w:val="2"/>
        </w:numPr>
      </w:pPr>
      <w:r>
        <w:rPr>
          <w:rFonts w:hint="eastAsia"/>
        </w:rPr>
        <w:t>The Work of God</w:t>
      </w:r>
      <w:r>
        <w:rPr>
          <w:rFonts w:hint="eastAsia"/>
        </w:rPr>
        <w:tab/>
      </w:r>
      <w:r>
        <w:rPr>
          <w:rFonts w:hint="eastAsia"/>
        </w:rPr>
        <w:tab/>
      </w:r>
      <w:r w:rsidR="00EA0C74">
        <w:tab/>
      </w:r>
      <w:r>
        <w:rPr>
          <w:rFonts w:hint="eastAsia"/>
        </w:rPr>
        <w:t>Erickson 1</w:t>
      </w:r>
      <w:r>
        <w:t>21</w:t>
      </w:r>
      <w:r>
        <w:rPr>
          <w:rFonts w:hint="eastAsia"/>
        </w:rPr>
        <w:t>-</w:t>
      </w:r>
      <w:r>
        <w:t>57</w:t>
      </w:r>
      <w:r w:rsidR="001D4AF0">
        <w:t xml:space="preserve"> (</w:t>
      </w:r>
      <w:proofErr w:type="spellStart"/>
      <w:r w:rsidR="002E335D">
        <w:t>C</w:t>
      </w:r>
      <w:r w:rsidR="001D4AF0">
        <w:t>hpt</w:t>
      </w:r>
      <w:r w:rsidR="005E20B1">
        <w:t>s</w:t>
      </w:r>
      <w:proofErr w:type="spellEnd"/>
      <w:r w:rsidR="005E20B1">
        <w:t>.</w:t>
      </w:r>
      <w:r w:rsidR="001D4AF0">
        <w:t xml:space="preserve"> 12-14)</w:t>
      </w:r>
    </w:p>
    <w:p w14:paraId="50373999" w14:textId="2D447AA8" w:rsidR="00D71FB2" w:rsidRDefault="00906D51" w:rsidP="008350FC">
      <w:pPr>
        <w:numPr>
          <w:ilvl w:val="0"/>
          <w:numId w:val="2"/>
        </w:numPr>
      </w:pPr>
      <w:r>
        <w:t xml:space="preserve">The </w:t>
      </w:r>
      <w:r w:rsidR="002F73F2">
        <w:t>Human Fall</w:t>
      </w:r>
      <w:r>
        <w:tab/>
      </w:r>
      <w:r>
        <w:tab/>
      </w:r>
      <w:r>
        <w:tab/>
        <w:t xml:space="preserve">Erickson </w:t>
      </w:r>
      <w:r w:rsidR="003D0209">
        <w:rPr>
          <w:rFonts w:hint="eastAsia"/>
        </w:rPr>
        <w:t>1</w:t>
      </w:r>
      <w:r w:rsidR="003D0209">
        <w:t>67</w:t>
      </w:r>
      <w:r w:rsidR="003D0209">
        <w:rPr>
          <w:rFonts w:hint="eastAsia"/>
        </w:rPr>
        <w:t>-</w:t>
      </w:r>
      <w:r w:rsidR="003D0209">
        <w:t>74</w:t>
      </w:r>
      <w:r w:rsidR="003D0209">
        <w:rPr>
          <w:rFonts w:hint="eastAsia"/>
        </w:rPr>
        <w:t xml:space="preserve">, </w:t>
      </w:r>
      <w:r w:rsidR="003D0209">
        <w:t>203</w:t>
      </w:r>
      <w:r w:rsidR="003D0209">
        <w:rPr>
          <w:rFonts w:hint="eastAsia"/>
        </w:rPr>
        <w:t>-</w:t>
      </w:r>
      <w:r w:rsidR="003D0209">
        <w:t>33 (</w:t>
      </w:r>
      <w:proofErr w:type="spellStart"/>
      <w:r w:rsidR="003D0209">
        <w:t>Chpts</w:t>
      </w:r>
      <w:proofErr w:type="spellEnd"/>
      <w:r w:rsidR="003D0209">
        <w:t>. 16, 20-22)</w:t>
      </w:r>
    </w:p>
    <w:p w14:paraId="71A98662" w14:textId="73A7EA8F" w:rsidR="00D71FB2" w:rsidRDefault="0056355F" w:rsidP="00D71FB2">
      <w:pPr>
        <w:numPr>
          <w:ilvl w:val="0"/>
          <w:numId w:val="2"/>
        </w:numPr>
      </w:pPr>
      <w:r>
        <w:t>Theodicy</w:t>
      </w:r>
      <w:r w:rsidR="00D71FB2">
        <w:rPr>
          <w:rFonts w:hint="eastAsia"/>
        </w:rPr>
        <w:tab/>
      </w:r>
      <w:r w:rsidR="00EA0C74">
        <w:tab/>
      </w:r>
      <w:r w:rsidR="002F73F2">
        <w:tab/>
      </w:r>
      <w:r w:rsidR="002F73F2">
        <w:tab/>
      </w:r>
      <w:r w:rsidR="00D71FB2">
        <w:rPr>
          <w:rFonts w:hint="eastAsia"/>
        </w:rPr>
        <w:t xml:space="preserve">Erickson </w:t>
      </w:r>
      <w:bookmarkStart w:id="0" w:name="_Hlk153615321"/>
      <w:r w:rsidR="00D71FB2">
        <w:rPr>
          <w:rFonts w:hint="eastAsia"/>
        </w:rPr>
        <w:t>1</w:t>
      </w:r>
      <w:r w:rsidR="00220D4B">
        <w:t>59</w:t>
      </w:r>
      <w:r w:rsidR="00220D4B">
        <w:rPr>
          <w:rFonts w:hint="eastAsia"/>
        </w:rPr>
        <w:t>-</w:t>
      </w:r>
      <w:r w:rsidR="003D0209">
        <w:t>66</w:t>
      </w:r>
      <w:r w:rsidR="001D4AF0">
        <w:t xml:space="preserve"> (</w:t>
      </w:r>
      <w:proofErr w:type="spellStart"/>
      <w:r w:rsidR="002E335D">
        <w:t>C</w:t>
      </w:r>
      <w:r w:rsidR="001D4AF0">
        <w:t>hpt</w:t>
      </w:r>
      <w:proofErr w:type="spellEnd"/>
      <w:r w:rsidR="005E20B1">
        <w:t>.</w:t>
      </w:r>
      <w:r w:rsidR="001D4AF0">
        <w:t xml:space="preserve"> 15)</w:t>
      </w:r>
      <w:bookmarkEnd w:id="0"/>
    </w:p>
    <w:p w14:paraId="0F955BB6" w14:textId="000063F1" w:rsidR="00D71FB2" w:rsidRDefault="00D71FB2" w:rsidP="00D71FB2">
      <w:pPr>
        <w:numPr>
          <w:ilvl w:val="0"/>
          <w:numId w:val="2"/>
        </w:numPr>
      </w:pPr>
      <w:r>
        <w:t>The Suffering of God</w:t>
      </w:r>
      <w:r>
        <w:tab/>
      </w:r>
      <w:r>
        <w:tab/>
      </w:r>
      <w:r w:rsidR="00EA0C74">
        <w:tab/>
      </w:r>
      <w:r>
        <w:t>Fiddes 1</w:t>
      </w:r>
      <w:r w:rsidR="00DE61D0">
        <w:rPr>
          <w:rFonts w:hint="eastAsia"/>
          <w:lang w:eastAsia="ja-JP"/>
        </w:rPr>
        <w:t>6-45</w:t>
      </w:r>
      <w:r w:rsidR="00EA0C74">
        <w:t xml:space="preserve">; </w:t>
      </w:r>
      <w:r>
        <w:t>WDCT 135-37</w:t>
      </w:r>
    </w:p>
    <w:p w14:paraId="6FEBFD34" w14:textId="14018800" w:rsidR="00D71FB2" w:rsidRDefault="00D71FB2" w:rsidP="00D71FB2">
      <w:pPr>
        <w:numPr>
          <w:ilvl w:val="0"/>
          <w:numId w:val="2"/>
        </w:numPr>
      </w:pPr>
      <w:r>
        <w:t>The Person of</w:t>
      </w:r>
      <w:r w:rsidR="00220D4B">
        <w:rPr>
          <w:rFonts w:hint="eastAsia"/>
        </w:rPr>
        <w:t xml:space="preserve"> Christ</w:t>
      </w:r>
      <w:r w:rsidR="00220D4B">
        <w:rPr>
          <w:rFonts w:hint="eastAsia"/>
        </w:rPr>
        <w:tab/>
      </w:r>
      <w:r w:rsidR="00220D4B">
        <w:rPr>
          <w:rFonts w:hint="eastAsia"/>
        </w:rPr>
        <w:tab/>
      </w:r>
      <w:r w:rsidR="00EA0C74">
        <w:tab/>
      </w:r>
      <w:r w:rsidR="00220D4B">
        <w:rPr>
          <w:rFonts w:hint="eastAsia"/>
        </w:rPr>
        <w:t>Erickson 2</w:t>
      </w:r>
      <w:r w:rsidR="00220D4B">
        <w:t>37</w:t>
      </w:r>
      <w:r w:rsidR="00220D4B">
        <w:rPr>
          <w:rFonts w:hint="eastAsia"/>
        </w:rPr>
        <w:t>-</w:t>
      </w:r>
      <w:r w:rsidR="00220D4B">
        <w:t>67</w:t>
      </w:r>
      <w:r w:rsidR="005E20B1">
        <w:t xml:space="preserve"> (</w:t>
      </w:r>
      <w:proofErr w:type="spellStart"/>
      <w:r w:rsidR="002E335D">
        <w:t>C</w:t>
      </w:r>
      <w:r w:rsidR="005E20B1">
        <w:t>hpts</w:t>
      </w:r>
      <w:proofErr w:type="spellEnd"/>
      <w:r w:rsidR="005E20B1">
        <w:t>. 23-25)</w:t>
      </w:r>
      <w:r>
        <w:rPr>
          <w:rFonts w:hint="eastAsia"/>
        </w:rPr>
        <w:tab/>
      </w:r>
      <w:r>
        <w:tab/>
      </w:r>
    </w:p>
    <w:p w14:paraId="6F9F6E81" w14:textId="1E79F98C" w:rsidR="00906D51" w:rsidRDefault="00D71FB2" w:rsidP="008350FC">
      <w:pPr>
        <w:numPr>
          <w:ilvl w:val="0"/>
          <w:numId w:val="2"/>
        </w:numPr>
      </w:pPr>
      <w:r>
        <w:rPr>
          <w:rFonts w:hint="eastAsia"/>
        </w:rPr>
        <w:t>The Work of Chris</w:t>
      </w:r>
      <w:r w:rsidR="00220D4B">
        <w:rPr>
          <w:rFonts w:hint="eastAsia"/>
        </w:rPr>
        <w:t>t</w:t>
      </w:r>
      <w:r w:rsidR="00220D4B">
        <w:rPr>
          <w:rFonts w:hint="eastAsia"/>
        </w:rPr>
        <w:tab/>
      </w:r>
      <w:r w:rsidR="00220D4B">
        <w:rPr>
          <w:rFonts w:hint="eastAsia"/>
        </w:rPr>
        <w:tab/>
      </w:r>
      <w:r w:rsidR="00EA0C74">
        <w:tab/>
      </w:r>
      <w:r w:rsidR="00220D4B">
        <w:rPr>
          <w:rFonts w:hint="eastAsia"/>
        </w:rPr>
        <w:t>Erickson 2</w:t>
      </w:r>
      <w:r w:rsidR="00220D4B">
        <w:t>69</w:t>
      </w:r>
      <w:r w:rsidR="00220D4B">
        <w:rPr>
          <w:rFonts w:hint="eastAsia"/>
        </w:rPr>
        <w:t>-</w:t>
      </w:r>
      <w:r w:rsidR="00220D4B">
        <w:t>92</w:t>
      </w:r>
      <w:r w:rsidR="005E20B1">
        <w:t xml:space="preserve"> (</w:t>
      </w:r>
      <w:proofErr w:type="spellStart"/>
      <w:r w:rsidR="002E335D">
        <w:t>C</w:t>
      </w:r>
      <w:r w:rsidR="005E20B1">
        <w:t>hpts</w:t>
      </w:r>
      <w:proofErr w:type="spellEnd"/>
      <w:r w:rsidR="005E20B1">
        <w:t>.</w:t>
      </w:r>
      <w:r w:rsidR="003D1ECE">
        <w:t xml:space="preserve"> 26-27</w:t>
      </w:r>
      <w:r w:rsidR="005E20B1">
        <w:t>)</w:t>
      </w:r>
    </w:p>
    <w:p w14:paraId="6018A4FC" w14:textId="3C01FB08" w:rsidR="00D71FB2" w:rsidRDefault="00906D51" w:rsidP="008350FC">
      <w:pPr>
        <w:numPr>
          <w:ilvl w:val="0"/>
          <w:numId w:val="2"/>
        </w:numPr>
      </w:pPr>
      <w:r>
        <w:t xml:space="preserve">The </w:t>
      </w:r>
      <w:r w:rsidR="009E4FB5">
        <w:t>Order</w:t>
      </w:r>
      <w:r>
        <w:t xml:space="preserve"> of Salvation</w:t>
      </w:r>
      <w:r w:rsidR="00D71FB2">
        <w:rPr>
          <w:rFonts w:hint="eastAsia"/>
        </w:rPr>
        <w:tab/>
      </w:r>
      <w:r w:rsidR="007D5401">
        <w:rPr>
          <w:rFonts w:hint="eastAsia"/>
          <w:lang w:eastAsia="ja-JP"/>
        </w:rPr>
        <w:tab/>
      </w:r>
      <w:r w:rsidR="00560916">
        <w:rPr>
          <w:lang w:eastAsia="ja-JP"/>
        </w:rPr>
        <w:t>Erickson 331-87</w:t>
      </w:r>
      <w:r w:rsidR="005E20B1">
        <w:rPr>
          <w:lang w:eastAsia="ja-JP"/>
        </w:rPr>
        <w:t xml:space="preserve"> (</w:t>
      </w:r>
      <w:proofErr w:type="spellStart"/>
      <w:r w:rsidR="002E335D">
        <w:rPr>
          <w:lang w:eastAsia="ja-JP"/>
        </w:rPr>
        <w:t>C</w:t>
      </w:r>
      <w:r w:rsidR="005E20B1">
        <w:rPr>
          <w:lang w:eastAsia="ja-JP"/>
        </w:rPr>
        <w:t>hpts</w:t>
      </w:r>
      <w:proofErr w:type="spellEnd"/>
      <w:r w:rsidR="005E20B1">
        <w:rPr>
          <w:lang w:eastAsia="ja-JP"/>
        </w:rPr>
        <w:t>.</w:t>
      </w:r>
      <w:r w:rsidR="003D1ECE">
        <w:rPr>
          <w:lang w:eastAsia="ja-JP"/>
        </w:rPr>
        <w:t xml:space="preserve"> 31-35</w:t>
      </w:r>
      <w:r w:rsidR="005E20B1">
        <w:rPr>
          <w:lang w:eastAsia="ja-JP"/>
        </w:rPr>
        <w:t>)</w:t>
      </w:r>
      <w:r w:rsidR="007D5401">
        <w:rPr>
          <w:rFonts w:hint="eastAsia"/>
          <w:lang w:eastAsia="ja-JP"/>
        </w:rPr>
        <w:tab/>
      </w:r>
    </w:p>
    <w:p w14:paraId="2C7E477E" w14:textId="57846B12" w:rsidR="00D71FB2" w:rsidRDefault="00220D4B" w:rsidP="00D71FB2">
      <w:pPr>
        <w:numPr>
          <w:ilvl w:val="0"/>
          <w:numId w:val="2"/>
        </w:numPr>
      </w:pPr>
      <w:r>
        <w:t>The Trinity</w:t>
      </w:r>
      <w:r>
        <w:tab/>
      </w:r>
      <w:r>
        <w:tab/>
      </w:r>
      <w:r>
        <w:tab/>
      </w:r>
      <w:r w:rsidR="00EA0C74">
        <w:tab/>
      </w:r>
      <w:r>
        <w:t>Erickson 107-19</w:t>
      </w:r>
      <w:r w:rsidR="00D71FB2">
        <w:t>, 2</w:t>
      </w:r>
      <w:r>
        <w:t>95</w:t>
      </w:r>
      <w:r w:rsidR="00D71FB2">
        <w:t>-</w:t>
      </w:r>
      <w:r>
        <w:t>327</w:t>
      </w:r>
      <w:r w:rsidR="005E20B1">
        <w:t xml:space="preserve"> (</w:t>
      </w:r>
      <w:proofErr w:type="spellStart"/>
      <w:r w:rsidR="002E335D">
        <w:t>C</w:t>
      </w:r>
      <w:r w:rsidR="005E20B1">
        <w:t>hpts</w:t>
      </w:r>
      <w:proofErr w:type="spellEnd"/>
      <w:r w:rsidR="005E20B1">
        <w:t>.</w:t>
      </w:r>
      <w:r w:rsidR="00491AEC">
        <w:t xml:space="preserve"> </w:t>
      </w:r>
      <w:r w:rsidR="009719B7">
        <w:t>11, 28-30</w:t>
      </w:r>
      <w:r w:rsidR="005E20B1">
        <w:t>)</w:t>
      </w:r>
    </w:p>
    <w:p w14:paraId="1A23A33F" w14:textId="2AED1608" w:rsidR="0055577A" w:rsidRDefault="00D71FB2" w:rsidP="00D71FB2">
      <w:pPr>
        <w:numPr>
          <w:ilvl w:val="0"/>
          <w:numId w:val="2"/>
        </w:numPr>
      </w:pPr>
      <w:r>
        <w:rPr>
          <w:rFonts w:hint="eastAsia"/>
        </w:rPr>
        <w:t>The Church</w:t>
      </w:r>
      <w:r>
        <w:rPr>
          <w:rFonts w:hint="eastAsia"/>
        </w:rPr>
        <w:tab/>
      </w:r>
      <w:r>
        <w:rPr>
          <w:rFonts w:hint="eastAsia"/>
        </w:rPr>
        <w:tab/>
      </w:r>
      <w:r>
        <w:rPr>
          <w:rFonts w:hint="eastAsia"/>
        </w:rPr>
        <w:tab/>
      </w:r>
      <w:r w:rsidR="00EA0C74">
        <w:tab/>
      </w:r>
      <w:r>
        <w:rPr>
          <w:rFonts w:hint="eastAsia"/>
        </w:rPr>
        <w:t>Erickson 3</w:t>
      </w:r>
      <w:r w:rsidR="00220D4B">
        <w:t>91</w:t>
      </w:r>
      <w:r>
        <w:rPr>
          <w:rFonts w:hint="eastAsia"/>
        </w:rPr>
        <w:t>-</w:t>
      </w:r>
      <w:r w:rsidR="00220D4B">
        <w:t>424</w:t>
      </w:r>
      <w:r w:rsidR="005E20B1">
        <w:t xml:space="preserve"> (</w:t>
      </w:r>
      <w:proofErr w:type="spellStart"/>
      <w:r w:rsidR="002E335D">
        <w:t>C</w:t>
      </w:r>
      <w:r w:rsidR="005E20B1">
        <w:t>hpts</w:t>
      </w:r>
      <w:proofErr w:type="spellEnd"/>
      <w:r w:rsidR="005E20B1">
        <w:t>.</w:t>
      </w:r>
      <w:r w:rsidR="009719B7">
        <w:t xml:space="preserve"> 36-38</w:t>
      </w:r>
      <w:r w:rsidR="005E20B1">
        <w:t>)</w:t>
      </w:r>
    </w:p>
    <w:p w14:paraId="67D089A7" w14:textId="28C9DD17" w:rsidR="003F7BF0" w:rsidRDefault="003F7BF0" w:rsidP="00D71FB2">
      <w:pPr>
        <w:numPr>
          <w:ilvl w:val="0"/>
          <w:numId w:val="2"/>
        </w:numPr>
      </w:pPr>
      <w:r>
        <w:t xml:space="preserve">Eschatology </w:t>
      </w:r>
      <w:r>
        <w:tab/>
        <w:t xml:space="preserve">                        </w:t>
      </w:r>
      <w:r w:rsidR="00EA0C74">
        <w:tab/>
      </w:r>
      <w:r>
        <w:t>Erickson 441-79</w:t>
      </w:r>
      <w:r w:rsidR="005E20B1">
        <w:t xml:space="preserve"> (</w:t>
      </w:r>
      <w:proofErr w:type="spellStart"/>
      <w:r w:rsidR="002E335D">
        <w:t>C</w:t>
      </w:r>
      <w:r w:rsidR="005E20B1">
        <w:t>hpts</w:t>
      </w:r>
      <w:proofErr w:type="spellEnd"/>
      <w:r w:rsidR="005E20B1">
        <w:t>.</w:t>
      </w:r>
      <w:r w:rsidR="009719B7">
        <w:t xml:space="preserve"> 40-42</w:t>
      </w:r>
      <w:r w:rsidR="005E20B1">
        <w:t>)</w:t>
      </w:r>
    </w:p>
    <w:p w14:paraId="6B931885" w14:textId="4C5CD76E" w:rsidR="008350FC" w:rsidRDefault="0055577A" w:rsidP="003F7BF0">
      <w:pPr>
        <w:numPr>
          <w:ilvl w:val="0"/>
          <w:numId w:val="2"/>
        </w:numPr>
      </w:pPr>
      <w:r>
        <w:rPr>
          <w:lang w:eastAsia="ja-JP"/>
        </w:rPr>
        <w:t>Life after Death</w:t>
      </w:r>
      <w:r>
        <w:rPr>
          <w:lang w:eastAsia="ja-JP"/>
        </w:rPr>
        <w:tab/>
      </w:r>
      <w:r>
        <w:rPr>
          <w:lang w:eastAsia="ja-JP"/>
        </w:rPr>
        <w:tab/>
      </w:r>
      <w:r w:rsidR="00EA0C74">
        <w:rPr>
          <w:lang w:eastAsia="ja-JP"/>
        </w:rPr>
        <w:tab/>
      </w:r>
      <w:r>
        <w:rPr>
          <w:lang w:eastAsia="ja-JP"/>
        </w:rPr>
        <w:t>Erickson 427-39</w:t>
      </w:r>
      <w:r w:rsidR="005E20B1">
        <w:rPr>
          <w:lang w:eastAsia="ja-JP"/>
        </w:rPr>
        <w:t xml:space="preserve"> (</w:t>
      </w:r>
      <w:proofErr w:type="spellStart"/>
      <w:r w:rsidR="002E335D">
        <w:rPr>
          <w:lang w:eastAsia="ja-JP"/>
        </w:rPr>
        <w:t>C</w:t>
      </w:r>
      <w:r w:rsidR="005E20B1">
        <w:rPr>
          <w:lang w:eastAsia="ja-JP"/>
        </w:rPr>
        <w:t>hpt</w:t>
      </w:r>
      <w:proofErr w:type="spellEnd"/>
      <w:r w:rsidR="005E20B1">
        <w:rPr>
          <w:lang w:eastAsia="ja-JP"/>
        </w:rPr>
        <w:t>.</w:t>
      </w:r>
      <w:r w:rsidR="009719B7">
        <w:rPr>
          <w:lang w:eastAsia="ja-JP"/>
        </w:rPr>
        <w:t xml:space="preserve"> 39</w:t>
      </w:r>
      <w:r w:rsidR="005E20B1">
        <w:rPr>
          <w:lang w:eastAsia="ja-JP"/>
        </w:rPr>
        <w:t>)</w:t>
      </w:r>
      <w:r w:rsidR="00D71FB2">
        <w:tab/>
      </w:r>
      <w:r w:rsidR="00D71FB2">
        <w:tab/>
      </w:r>
      <w:r w:rsidR="008350FC">
        <w:rPr>
          <w:lang w:eastAsia="ja-JP"/>
        </w:rPr>
        <w:tab/>
      </w:r>
      <w:r w:rsidR="008350FC">
        <w:rPr>
          <w:lang w:eastAsia="ja-JP"/>
        </w:rPr>
        <w:tab/>
      </w:r>
    </w:p>
    <w:p w14:paraId="6DA47838" w14:textId="5BFF5175" w:rsidR="00D71FB2" w:rsidRDefault="00D71FB2" w:rsidP="00D71FB2">
      <w:pPr>
        <w:rPr>
          <w:b/>
        </w:rPr>
      </w:pPr>
      <w:r w:rsidRPr="00ED4F1F">
        <w:rPr>
          <w:rFonts w:hint="eastAsia"/>
          <w:b/>
          <w:u w:val="single"/>
        </w:rPr>
        <w:t>Requirements</w:t>
      </w:r>
      <w:r w:rsidRPr="00ED4F1F">
        <w:rPr>
          <w:rFonts w:hint="eastAsia"/>
          <w:b/>
        </w:rPr>
        <w:t>:</w:t>
      </w:r>
    </w:p>
    <w:p w14:paraId="59A4F6A0" w14:textId="77777777" w:rsidR="00ED4F1F" w:rsidRPr="008D351C" w:rsidRDefault="00ED4F1F" w:rsidP="00D71FB2">
      <w:pPr>
        <w:rPr>
          <w:b/>
          <w:sz w:val="8"/>
          <w:szCs w:val="8"/>
        </w:rPr>
      </w:pPr>
    </w:p>
    <w:p w14:paraId="63E400D9" w14:textId="115E6403" w:rsidR="00BB4304" w:rsidRDefault="00C1657F" w:rsidP="00BB4304">
      <w:pPr>
        <w:numPr>
          <w:ilvl w:val="0"/>
          <w:numId w:val="3"/>
        </w:numPr>
      </w:pPr>
      <w:r>
        <w:t xml:space="preserve">Watch </w:t>
      </w:r>
      <w:r w:rsidR="00227FEF">
        <w:t xml:space="preserve">the weekly </w:t>
      </w:r>
      <w:r>
        <w:t>video lecture.</w:t>
      </w:r>
      <w:r w:rsidR="00BB4304" w:rsidRPr="00BB4304">
        <w:t xml:space="preserve"> </w:t>
      </w:r>
    </w:p>
    <w:p w14:paraId="289642C0" w14:textId="6D2F7D7C" w:rsidR="00D71FB2" w:rsidRDefault="00BB4304" w:rsidP="00D71FB2">
      <w:pPr>
        <w:numPr>
          <w:ilvl w:val="0"/>
          <w:numId w:val="3"/>
        </w:numPr>
      </w:pPr>
      <w:r>
        <w:lastRenderedPageBreak/>
        <w:t>Read the weekly required reading(s).</w:t>
      </w:r>
    </w:p>
    <w:p w14:paraId="278B856F" w14:textId="721170F1" w:rsidR="00D71FB2" w:rsidRDefault="00BB4304" w:rsidP="00D71FB2">
      <w:pPr>
        <w:numPr>
          <w:ilvl w:val="0"/>
          <w:numId w:val="3"/>
        </w:numPr>
      </w:pPr>
      <w:r>
        <w:rPr>
          <w:lang w:eastAsia="ja-JP"/>
        </w:rPr>
        <w:t xml:space="preserve">Submit the </w:t>
      </w:r>
      <w:r w:rsidR="00C1657F">
        <w:rPr>
          <w:lang w:eastAsia="ja-JP"/>
        </w:rPr>
        <w:t xml:space="preserve">Weekly </w:t>
      </w:r>
      <w:r w:rsidR="009A7F16">
        <w:rPr>
          <w:lang w:eastAsia="ja-JP"/>
        </w:rPr>
        <w:t>A</w:t>
      </w:r>
      <w:r w:rsidR="00C1657F">
        <w:rPr>
          <w:lang w:eastAsia="ja-JP"/>
        </w:rPr>
        <w:t>ssignment</w:t>
      </w:r>
      <w:r w:rsidR="00C4276B">
        <w:rPr>
          <w:lang w:eastAsia="ja-JP"/>
        </w:rPr>
        <w:t xml:space="preserve"> </w:t>
      </w:r>
      <w:r w:rsidR="00C1657F">
        <w:rPr>
          <w:lang w:eastAsia="ja-JP"/>
        </w:rPr>
        <w:t>by Sunday night.</w:t>
      </w:r>
    </w:p>
    <w:p w14:paraId="6B1B5A00" w14:textId="503DC99A" w:rsidR="00A521ED" w:rsidRDefault="004A238F" w:rsidP="00D71FB2">
      <w:pPr>
        <w:numPr>
          <w:ilvl w:val="0"/>
          <w:numId w:val="3"/>
        </w:numPr>
      </w:pPr>
      <w:r>
        <w:t>Attend</w:t>
      </w:r>
      <w:r w:rsidR="00A521ED">
        <w:t xml:space="preserve"> the </w:t>
      </w:r>
      <w:r w:rsidR="00227FEF">
        <w:t xml:space="preserve">weekly </w:t>
      </w:r>
      <w:r w:rsidR="00A521ED">
        <w:t xml:space="preserve">Discussion Forum </w:t>
      </w:r>
      <w:r w:rsidR="00227FEF">
        <w:t>by Sunday night.</w:t>
      </w:r>
    </w:p>
    <w:p w14:paraId="01AB120E" w14:textId="1A4F1B02" w:rsidR="00C4276B" w:rsidRDefault="00C4276B" w:rsidP="00227FEF">
      <w:pPr>
        <w:numPr>
          <w:ilvl w:val="0"/>
          <w:numId w:val="3"/>
        </w:numPr>
      </w:pPr>
      <w:r>
        <w:rPr>
          <w:lang w:eastAsia="ja-JP"/>
        </w:rPr>
        <w:t>B</w:t>
      </w:r>
      <w:r>
        <w:rPr>
          <w:rFonts w:hint="eastAsia"/>
          <w:lang w:eastAsia="ja-JP"/>
        </w:rPr>
        <w:t xml:space="preserve">ook review of </w:t>
      </w:r>
      <w:r w:rsidR="00BB4304">
        <w:rPr>
          <w:lang w:eastAsia="ja-JP"/>
        </w:rPr>
        <w:t xml:space="preserve">the textbook: </w:t>
      </w:r>
      <w:r w:rsidR="00F65273">
        <w:rPr>
          <w:lang w:eastAsia="ja-JP"/>
        </w:rPr>
        <w:t xml:space="preserve">Millard J. Erickson, </w:t>
      </w:r>
      <w:r w:rsidR="00F65273" w:rsidRPr="00227FEF">
        <w:rPr>
          <w:i/>
          <w:iCs/>
          <w:lang w:eastAsia="ja-JP"/>
        </w:rPr>
        <w:t>Introducing Christian Doctrine</w:t>
      </w:r>
      <w:r w:rsidR="002962E5">
        <w:rPr>
          <w:lang w:eastAsia="ja-JP"/>
        </w:rPr>
        <w:t>, 3</w:t>
      </w:r>
      <w:r w:rsidR="002962E5" w:rsidRPr="00227FEF">
        <w:rPr>
          <w:vertAlign w:val="superscript"/>
          <w:lang w:eastAsia="ja-JP"/>
        </w:rPr>
        <w:t>rd</w:t>
      </w:r>
      <w:r w:rsidR="002962E5">
        <w:rPr>
          <w:lang w:eastAsia="ja-JP"/>
        </w:rPr>
        <w:t xml:space="preserve"> ed.</w:t>
      </w:r>
      <w:r w:rsidR="00BB4304">
        <w:rPr>
          <w:lang w:eastAsia="ja-JP"/>
        </w:rPr>
        <w:t>, 2015.</w:t>
      </w:r>
      <w:r w:rsidR="002962E5">
        <w:rPr>
          <w:lang w:eastAsia="ja-JP"/>
        </w:rPr>
        <w:t xml:space="preserve"> </w:t>
      </w:r>
      <w:r w:rsidR="00BB4304">
        <w:rPr>
          <w:lang w:eastAsia="ja-JP"/>
        </w:rPr>
        <w:t>A</w:t>
      </w:r>
      <w:r>
        <w:rPr>
          <w:lang w:eastAsia="ja-JP"/>
        </w:rPr>
        <w:t>bout 3</w:t>
      </w:r>
      <w:r>
        <w:rPr>
          <w:rFonts w:hint="eastAsia"/>
          <w:lang w:eastAsia="ja-JP"/>
        </w:rPr>
        <w:t xml:space="preserve"> pages typed, double-spaced.</w:t>
      </w:r>
      <w:r>
        <w:rPr>
          <w:lang w:eastAsia="ja-JP"/>
        </w:rPr>
        <w:t xml:space="preserve"> </w:t>
      </w:r>
      <w:r w:rsidR="00E87BDC">
        <w:t xml:space="preserve">Due by the end of the semester. </w:t>
      </w:r>
      <w:r w:rsidR="00DD692B">
        <w:rPr>
          <w:lang w:eastAsia="ja-JP"/>
        </w:rPr>
        <w:t>A book review is not a book report nor a book summary</w:t>
      </w:r>
      <w:r w:rsidR="00E87BDC">
        <w:rPr>
          <w:lang w:eastAsia="ja-JP"/>
        </w:rPr>
        <w:t>.</w:t>
      </w:r>
    </w:p>
    <w:p w14:paraId="2E8ACA51" w14:textId="43C37606" w:rsidR="00C5309A" w:rsidRDefault="00C4276B" w:rsidP="00D71FB2">
      <w:pPr>
        <w:numPr>
          <w:ilvl w:val="0"/>
          <w:numId w:val="3"/>
        </w:numPr>
      </w:pPr>
      <w:r>
        <w:t>T</w:t>
      </w:r>
      <w:r w:rsidR="002406C0">
        <w:t>erm</w:t>
      </w:r>
      <w:r w:rsidR="00D71FB2">
        <w:rPr>
          <w:rFonts w:hint="eastAsia"/>
        </w:rPr>
        <w:t xml:space="preserve"> paper</w:t>
      </w:r>
      <w:r w:rsidR="00BB4304">
        <w:t>.</w:t>
      </w:r>
      <w:r w:rsidR="00D71FB2">
        <w:rPr>
          <w:rFonts w:hint="eastAsia"/>
        </w:rPr>
        <w:t xml:space="preserve"> </w:t>
      </w:r>
      <w:r w:rsidR="00BB4304">
        <w:t>A</w:t>
      </w:r>
      <w:r>
        <w:t xml:space="preserve">bout 8 </w:t>
      </w:r>
      <w:r w:rsidR="00D71FB2">
        <w:rPr>
          <w:rFonts w:hint="eastAsia"/>
        </w:rPr>
        <w:t xml:space="preserve">pages </w:t>
      </w:r>
      <w:r w:rsidR="00D71FB2">
        <w:t>typed</w:t>
      </w:r>
      <w:r w:rsidR="00D71FB2">
        <w:rPr>
          <w:rFonts w:hint="eastAsia"/>
        </w:rPr>
        <w:t>, double</w:t>
      </w:r>
      <w:r w:rsidR="00C5309A">
        <w:rPr>
          <w:rFonts w:hint="eastAsia"/>
        </w:rPr>
        <w:t>-spaced</w:t>
      </w:r>
      <w:r w:rsidR="00C5309A">
        <w:t xml:space="preserve">. </w:t>
      </w:r>
      <w:bookmarkStart w:id="1" w:name="_Hlk93861507"/>
      <w:r w:rsidR="006A4067">
        <w:t xml:space="preserve">Due by the end of the semester. </w:t>
      </w:r>
      <w:bookmarkEnd w:id="1"/>
      <w:r w:rsidR="00C5309A">
        <w:t xml:space="preserve">Choose </w:t>
      </w:r>
      <w:r w:rsidR="006A4067">
        <w:t>either</w:t>
      </w:r>
      <w:r w:rsidR="00C5309A">
        <w:t xml:space="preserve"> of the two options:</w:t>
      </w:r>
    </w:p>
    <w:p w14:paraId="5B786A48" w14:textId="77777777" w:rsidR="00F65273" w:rsidRDefault="00C5309A" w:rsidP="00C5309A">
      <w:pPr>
        <w:ind w:left="720"/>
      </w:pPr>
      <w:r>
        <w:t>1)  Pick</w:t>
      </w:r>
      <w:r w:rsidR="00D71FB2">
        <w:t xml:space="preserve"> any theological issue that </w:t>
      </w:r>
      <w:r>
        <w:t xml:space="preserve">may not </w:t>
      </w:r>
      <w:r w:rsidR="00406CC7">
        <w:t xml:space="preserve">have </w:t>
      </w:r>
      <w:r>
        <w:t>be</w:t>
      </w:r>
      <w:r w:rsidR="00406CC7">
        <w:t>en</w:t>
      </w:r>
      <w:r>
        <w:t xml:space="preserve"> </w:t>
      </w:r>
      <w:r w:rsidR="00406CC7">
        <w:t>addressed</w:t>
      </w:r>
      <w:r w:rsidR="00A521ED">
        <w:t xml:space="preserve"> </w:t>
      </w:r>
      <w:r w:rsidR="00F65273">
        <w:t xml:space="preserve">clearly enough </w:t>
      </w:r>
      <w:r w:rsidR="00A521ED">
        <w:t>yet,</w:t>
      </w:r>
    </w:p>
    <w:p w14:paraId="1D805AD9" w14:textId="21D61302" w:rsidR="00406CC7" w:rsidRDefault="00A521ED" w:rsidP="00C5309A">
      <w:pPr>
        <w:ind w:left="720"/>
      </w:pPr>
      <w:r>
        <w:t xml:space="preserve"> </w:t>
      </w:r>
      <w:r w:rsidR="00F65273">
        <w:t xml:space="preserve">    </w:t>
      </w:r>
      <w:r>
        <w:t>and</w:t>
      </w:r>
      <w:r w:rsidR="00F65273" w:rsidRPr="00F65273">
        <w:t xml:space="preserve"> </w:t>
      </w:r>
      <w:r w:rsidR="00F65273">
        <w:t>address it more clearly, based on your research</w:t>
      </w:r>
      <w:r w:rsidR="00F65273">
        <w:rPr>
          <w:rFonts w:hint="eastAsia"/>
          <w:lang w:eastAsia="ja-JP"/>
        </w:rPr>
        <w:t xml:space="preserve"> and</w:t>
      </w:r>
      <w:r w:rsidR="00F65273">
        <w:t xml:space="preserve"> your personal and creative</w:t>
      </w:r>
    </w:p>
    <w:p w14:paraId="2691BBF8" w14:textId="66F674B3" w:rsidR="00767E63" w:rsidRDefault="00406CC7" w:rsidP="003F12B2">
      <w:pPr>
        <w:ind w:left="720"/>
      </w:pPr>
      <w:r>
        <w:t xml:space="preserve">     </w:t>
      </w:r>
      <w:r w:rsidR="006A4067">
        <w:t>theological</w:t>
      </w:r>
      <w:r w:rsidR="00630CAF" w:rsidRPr="00630CAF">
        <w:t xml:space="preserve"> </w:t>
      </w:r>
      <w:r w:rsidR="00630CAF">
        <w:t>thinking, and/or</w:t>
      </w:r>
      <w:r w:rsidR="00630CAF" w:rsidRPr="00767E63">
        <w:t xml:space="preserve"> </w:t>
      </w:r>
      <w:r w:rsidR="00630CAF">
        <w:t>from the perspective of your</w:t>
      </w:r>
      <w:r w:rsidR="00876B04">
        <w:t xml:space="preserve"> own faith</w:t>
      </w:r>
      <w:r w:rsidR="003F12B2">
        <w:t xml:space="preserve"> tradition.</w:t>
      </w:r>
    </w:p>
    <w:p w14:paraId="3FE4CE71" w14:textId="77777777" w:rsidR="008D3558" w:rsidRDefault="006A4067" w:rsidP="006A4067">
      <w:pPr>
        <w:ind w:left="720"/>
        <w:rPr>
          <w:lang w:eastAsia="ja-JP"/>
        </w:rPr>
      </w:pPr>
      <w:r>
        <w:t xml:space="preserve">2)  </w:t>
      </w:r>
      <w:r w:rsidR="008D3558">
        <w:rPr>
          <w:rFonts w:hint="eastAsia"/>
          <w:lang w:eastAsia="ja-JP"/>
        </w:rPr>
        <w:t>Pick</w:t>
      </w:r>
      <w:r>
        <w:t xml:space="preserve"> any theological issue that divides the Christian community</w:t>
      </w:r>
      <w:r w:rsidR="008D3558">
        <w:rPr>
          <w:rFonts w:hint="eastAsia"/>
          <w:lang w:eastAsia="ja-JP"/>
        </w:rPr>
        <w:t>,</w:t>
      </w:r>
      <w:r>
        <w:t xml:space="preserve"> and </w:t>
      </w:r>
      <w:r w:rsidR="008D3558">
        <w:rPr>
          <w:rFonts w:hint="eastAsia"/>
          <w:lang w:eastAsia="ja-JP"/>
        </w:rPr>
        <w:t>discuss it to</w:t>
      </w:r>
    </w:p>
    <w:p w14:paraId="47D0AB7A" w14:textId="77777777" w:rsidR="006A4067" w:rsidRDefault="008D3558" w:rsidP="006A4067">
      <w:pPr>
        <w:ind w:left="720"/>
      </w:pPr>
      <w:r>
        <w:rPr>
          <w:rFonts w:hint="eastAsia"/>
          <w:lang w:eastAsia="ja-JP"/>
        </w:rPr>
        <w:t xml:space="preserve">     </w:t>
      </w:r>
      <w:r w:rsidR="006A4067">
        <w:t>offer your</w:t>
      </w:r>
      <w:r w:rsidRPr="008D3558">
        <w:t xml:space="preserve"> </w:t>
      </w:r>
      <w:r>
        <w:t>solution to that division, based on your research</w:t>
      </w:r>
      <w:r>
        <w:rPr>
          <w:rFonts w:hint="eastAsia"/>
          <w:lang w:eastAsia="ja-JP"/>
        </w:rPr>
        <w:t xml:space="preserve"> and</w:t>
      </w:r>
      <w:r>
        <w:t xml:space="preserve"> your personal</w:t>
      </w:r>
      <w:r>
        <w:rPr>
          <w:rFonts w:hint="eastAsia"/>
          <w:lang w:eastAsia="ja-JP"/>
        </w:rPr>
        <w:t xml:space="preserve"> and</w:t>
      </w:r>
    </w:p>
    <w:p w14:paraId="2B4F4CC6" w14:textId="77777777" w:rsidR="008D3558" w:rsidRDefault="006A4067" w:rsidP="00630CAF">
      <w:pPr>
        <w:ind w:left="720"/>
        <w:rPr>
          <w:lang w:eastAsia="ja-JP"/>
        </w:rPr>
      </w:pPr>
      <w:r>
        <w:t xml:space="preserve">     </w:t>
      </w:r>
      <w:r w:rsidR="00630CAF">
        <w:t>creative</w:t>
      </w:r>
      <w:r w:rsidR="008D3558" w:rsidRPr="008D3558">
        <w:t xml:space="preserve"> </w:t>
      </w:r>
      <w:r w:rsidR="008D3558">
        <w:t>theological</w:t>
      </w:r>
      <w:r w:rsidR="008D3558" w:rsidRPr="00630CAF">
        <w:t xml:space="preserve"> </w:t>
      </w:r>
      <w:r w:rsidR="008D3558">
        <w:t>thinking, and/or</w:t>
      </w:r>
      <w:r w:rsidR="008D3558" w:rsidRPr="00767E63">
        <w:t xml:space="preserve"> </w:t>
      </w:r>
      <w:r w:rsidR="008D3558">
        <w:t>from the perspective of your own faith</w:t>
      </w:r>
    </w:p>
    <w:p w14:paraId="0963181F" w14:textId="0927114E" w:rsidR="00214319" w:rsidRPr="00214319" w:rsidRDefault="008D3558" w:rsidP="003F12B2">
      <w:pPr>
        <w:ind w:left="720"/>
        <w:rPr>
          <w:lang w:eastAsia="ja-JP"/>
        </w:rPr>
      </w:pPr>
      <w:r>
        <w:rPr>
          <w:rFonts w:hint="eastAsia"/>
          <w:lang w:eastAsia="ja-JP"/>
        </w:rPr>
        <w:t xml:space="preserve">    </w:t>
      </w:r>
      <w:r>
        <w:t xml:space="preserve"> tradition.</w:t>
      </w:r>
    </w:p>
    <w:p w14:paraId="39A118D5" w14:textId="77777777" w:rsidR="00D71FB2" w:rsidRDefault="00630CAF" w:rsidP="00767E63">
      <w:pPr>
        <w:ind w:left="720"/>
      </w:pPr>
      <w:r>
        <w:rPr>
          <w:rFonts w:hint="eastAsia"/>
          <w:lang w:eastAsia="ja-JP"/>
        </w:rPr>
        <w:t xml:space="preserve">   </w:t>
      </w:r>
      <w:r>
        <w:t xml:space="preserve"> </w:t>
      </w:r>
      <w:r>
        <w:rPr>
          <w:rFonts w:hint="eastAsia"/>
          <w:lang w:eastAsia="ja-JP"/>
        </w:rPr>
        <w:t xml:space="preserve"> </w:t>
      </w:r>
      <w:r w:rsidR="006254FF">
        <w:t xml:space="preserve">  </w:t>
      </w:r>
      <w:r w:rsidR="006A4067">
        <w:t xml:space="preserve"> </w:t>
      </w:r>
    </w:p>
    <w:p w14:paraId="7442665D" w14:textId="77777777" w:rsidR="00D71FB2" w:rsidRDefault="00D71FB2" w:rsidP="00D71FB2">
      <w:r w:rsidRPr="00ED4F1F">
        <w:rPr>
          <w:rFonts w:hint="eastAsia"/>
          <w:b/>
          <w:u w:val="single"/>
        </w:rPr>
        <w:t>Evaluation</w:t>
      </w:r>
      <w:r w:rsidRPr="00ED4F1F">
        <w:rPr>
          <w:rFonts w:hint="eastAsia"/>
          <w:b/>
        </w:rPr>
        <w:t>:</w:t>
      </w:r>
      <w:r>
        <w:t xml:space="preserve">  </w:t>
      </w:r>
      <w:r>
        <w:rPr>
          <w:rFonts w:hint="eastAsia"/>
        </w:rPr>
        <w:t>The student will be evaluated on the basis of:</w:t>
      </w:r>
    </w:p>
    <w:p w14:paraId="325DE676" w14:textId="77777777" w:rsidR="00ED4F1F" w:rsidRPr="008D351C" w:rsidRDefault="00ED4F1F" w:rsidP="00D71FB2">
      <w:pPr>
        <w:rPr>
          <w:sz w:val="8"/>
          <w:szCs w:val="8"/>
        </w:rPr>
      </w:pPr>
    </w:p>
    <w:p w14:paraId="748CBFB8" w14:textId="63B1A428" w:rsidR="00D71FB2" w:rsidRDefault="003F12B2" w:rsidP="003F12B2">
      <w:pPr>
        <w:numPr>
          <w:ilvl w:val="0"/>
          <w:numId w:val="4"/>
        </w:numPr>
      </w:pPr>
      <w:r>
        <w:t xml:space="preserve">Weekly </w:t>
      </w:r>
      <w:r w:rsidR="004D01D2">
        <w:t>A</w:t>
      </w:r>
      <w:r>
        <w:t>ssignment</w:t>
      </w:r>
      <w:r w:rsidR="00204B56">
        <w:t>s</w:t>
      </w:r>
      <w:r w:rsidR="00D71FB2">
        <w:rPr>
          <w:rFonts w:hint="eastAsia"/>
        </w:rPr>
        <w:t xml:space="preserve"> (</w:t>
      </w:r>
      <w:r w:rsidR="00D20D70">
        <w:t>3</w:t>
      </w:r>
      <w:r w:rsidR="00DC04BD">
        <w:t>.2</w:t>
      </w:r>
      <w:r w:rsidR="00201A9C">
        <w:t xml:space="preserve"> </w:t>
      </w:r>
      <w:r>
        <w:t>x</w:t>
      </w:r>
      <w:r w:rsidR="00201A9C">
        <w:t xml:space="preserve"> </w:t>
      </w:r>
      <w:r>
        <w:t>1</w:t>
      </w:r>
      <w:r w:rsidR="00431DBD">
        <w:t>5</w:t>
      </w:r>
      <w:r w:rsidR="00201A9C">
        <w:t xml:space="preserve"> </w:t>
      </w:r>
      <w:r>
        <w:t>=</w:t>
      </w:r>
      <w:r w:rsidR="00201A9C">
        <w:t xml:space="preserve"> </w:t>
      </w:r>
      <w:r w:rsidR="00D20D70">
        <w:t>4</w:t>
      </w:r>
      <w:r w:rsidR="00DC04BD">
        <w:t>8</w:t>
      </w:r>
      <w:r w:rsidR="000A187F">
        <w:t xml:space="preserve"> </w:t>
      </w:r>
      <w:r>
        <w:t>%</w:t>
      </w:r>
      <w:r w:rsidR="00D71FB2">
        <w:rPr>
          <w:rFonts w:hint="eastAsia"/>
        </w:rPr>
        <w:t>)</w:t>
      </w:r>
    </w:p>
    <w:p w14:paraId="56A3E3C3" w14:textId="6B855B5F" w:rsidR="00D71FB2" w:rsidRDefault="003F12B2" w:rsidP="00D71FB2">
      <w:pPr>
        <w:numPr>
          <w:ilvl w:val="0"/>
          <w:numId w:val="4"/>
        </w:numPr>
      </w:pPr>
      <w:r>
        <w:rPr>
          <w:lang w:eastAsia="ja-JP"/>
        </w:rPr>
        <w:t>Discussion Forum</w:t>
      </w:r>
      <w:r w:rsidR="00D71FB2">
        <w:rPr>
          <w:rFonts w:hint="eastAsia"/>
        </w:rPr>
        <w:t xml:space="preserve"> (</w:t>
      </w:r>
      <w:r w:rsidR="005F6C65">
        <w:t>2</w:t>
      </w:r>
      <w:r w:rsidR="0096694D">
        <w:t>4</w:t>
      </w:r>
      <w:r w:rsidR="000A187F">
        <w:t xml:space="preserve"> </w:t>
      </w:r>
      <w:r w:rsidR="00D71FB2">
        <w:rPr>
          <w:rFonts w:hint="eastAsia"/>
        </w:rPr>
        <w:t>%)</w:t>
      </w:r>
    </w:p>
    <w:p w14:paraId="441FB53F" w14:textId="066BB2AC" w:rsidR="00C4276B" w:rsidRDefault="00C4276B" w:rsidP="00D71FB2">
      <w:pPr>
        <w:numPr>
          <w:ilvl w:val="0"/>
          <w:numId w:val="4"/>
        </w:numPr>
      </w:pPr>
      <w:r>
        <w:t>Book review (</w:t>
      </w:r>
      <w:r w:rsidR="00DC04BD">
        <w:t>8</w:t>
      </w:r>
      <w:r>
        <w:t xml:space="preserve"> %)</w:t>
      </w:r>
    </w:p>
    <w:p w14:paraId="68659BA9" w14:textId="43DE3CF8" w:rsidR="00D71FB2" w:rsidRDefault="003F12B2" w:rsidP="00D71FB2">
      <w:pPr>
        <w:numPr>
          <w:ilvl w:val="0"/>
          <w:numId w:val="4"/>
        </w:numPr>
      </w:pPr>
      <w:r>
        <w:t>Term paper</w:t>
      </w:r>
      <w:r w:rsidR="00D71FB2">
        <w:rPr>
          <w:rFonts w:hint="eastAsia"/>
        </w:rPr>
        <w:t xml:space="preserve"> (</w:t>
      </w:r>
      <w:r w:rsidR="00D20D70">
        <w:t>2</w:t>
      </w:r>
      <w:r w:rsidR="0096694D">
        <w:t>0</w:t>
      </w:r>
      <w:r w:rsidR="00D71FB2">
        <w:rPr>
          <w:rFonts w:hint="eastAsia"/>
        </w:rPr>
        <w:t xml:space="preserve"> %)</w:t>
      </w:r>
    </w:p>
    <w:p w14:paraId="1D118AD9" w14:textId="7118D730" w:rsidR="00D71FB2" w:rsidRPr="00482500" w:rsidRDefault="00D71FB2" w:rsidP="00D71FB2">
      <w:pPr>
        <w:rPr>
          <w:lang w:eastAsia="ja-JP"/>
        </w:rPr>
      </w:pPr>
    </w:p>
    <w:p w14:paraId="4C077C3B" w14:textId="77777777" w:rsidR="007C1604" w:rsidRPr="007C1604" w:rsidRDefault="007C1604" w:rsidP="007C1604">
      <w:pPr>
        <w:adjustRightInd w:val="0"/>
        <w:snapToGrid w:val="0"/>
        <w:ind w:left="360" w:hanging="360"/>
        <w:rPr>
          <w:rFonts w:eastAsiaTheme="minorEastAsia"/>
          <w:b/>
        </w:rPr>
      </w:pPr>
      <w:r w:rsidRPr="007C1604">
        <w:rPr>
          <w:rFonts w:eastAsiaTheme="minorEastAsia" w:hint="eastAsia"/>
          <w:b/>
          <w:u w:val="single"/>
        </w:rPr>
        <w:t>Grading Rubric</w:t>
      </w:r>
      <w:r w:rsidRPr="007C1604">
        <w:rPr>
          <w:rFonts w:eastAsiaTheme="minorEastAsia" w:hint="eastAsia"/>
          <w:b/>
        </w:rPr>
        <w:t>:</w:t>
      </w:r>
    </w:p>
    <w:p w14:paraId="5635AECF" w14:textId="77777777" w:rsidR="007C1604" w:rsidRPr="008D351C" w:rsidRDefault="007C1604" w:rsidP="007C1604">
      <w:pPr>
        <w:adjustRightInd w:val="0"/>
        <w:snapToGrid w:val="0"/>
        <w:rPr>
          <w:rFonts w:eastAsiaTheme="minorEastAsia"/>
          <w:sz w:val="8"/>
          <w:szCs w:val="8"/>
        </w:rPr>
      </w:pPr>
    </w:p>
    <w:p w14:paraId="6480310F" w14:textId="77777777" w:rsidR="007C1604" w:rsidRPr="007C1604" w:rsidRDefault="007C1604" w:rsidP="007C1604">
      <w:pPr>
        <w:adjustRightInd w:val="0"/>
        <w:snapToGrid w:val="0"/>
        <w:rPr>
          <w:rFonts w:eastAsiaTheme="minorEastAsia"/>
        </w:rPr>
      </w:pPr>
      <w:r w:rsidRPr="007C1604">
        <w:rPr>
          <w:rFonts w:eastAsiaTheme="minorEastAsia" w:hint="eastAsia"/>
        </w:rPr>
        <w:t>In calculating the final grade for the course, letter grades for assignments are converted into the following numerical equivalents, and the total is then converted back to a letter grade:</w:t>
      </w:r>
    </w:p>
    <w:p w14:paraId="24E701F0" w14:textId="77777777" w:rsidR="007C1604" w:rsidRPr="007C1604" w:rsidRDefault="007C1604" w:rsidP="007C1604">
      <w:pPr>
        <w:adjustRightInd w:val="0"/>
        <w:snapToGrid w:val="0"/>
        <w:rPr>
          <w:rFonts w:eastAsiaTheme="minorEastAsia"/>
          <w:sz w:val="16"/>
          <w:szCs w:val="16"/>
        </w:rPr>
      </w:pPr>
    </w:p>
    <w:p w14:paraId="4D4226D5" w14:textId="507CE63A" w:rsidR="007C1604" w:rsidRPr="007C1604" w:rsidRDefault="007C1604" w:rsidP="007C1604">
      <w:pPr>
        <w:ind w:firstLine="567"/>
        <w:rPr>
          <w:rFonts w:eastAsiaTheme="minorEastAsia"/>
        </w:rPr>
      </w:pPr>
      <w:r w:rsidRPr="007C1604">
        <w:rPr>
          <w:rFonts w:eastAsiaTheme="minorEastAsia"/>
        </w:rPr>
        <w:t>A        9</w:t>
      </w:r>
      <w:r w:rsidR="00D8285A">
        <w:rPr>
          <w:rFonts w:eastAsiaTheme="minorEastAsia"/>
        </w:rPr>
        <w:t xml:space="preserve">4                 </w:t>
      </w:r>
      <w:r w:rsidRPr="007C1604">
        <w:rPr>
          <w:rFonts w:eastAsiaTheme="minorEastAsia"/>
        </w:rPr>
        <w:t xml:space="preserve">A-        </w:t>
      </w:r>
      <w:r w:rsidR="00D8285A">
        <w:rPr>
          <w:rFonts w:eastAsiaTheme="minorEastAsia"/>
        </w:rPr>
        <w:t xml:space="preserve">89                 </w:t>
      </w:r>
      <w:r w:rsidRPr="007C1604">
        <w:rPr>
          <w:rFonts w:eastAsiaTheme="minorEastAsia"/>
        </w:rPr>
        <w:t>B+      8</w:t>
      </w:r>
      <w:r w:rsidR="00D8285A">
        <w:rPr>
          <w:rFonts w:eastAsiaTheme="minorEastAsia"/>
        </w:rPr>
        <w:t>5</w:t>
      </w:r>
    </w:p>
    <w:p w14:paraId="7DD8A0A0" w14:textId="62991D67" w:rsidR="007C1604" w:rsidRPr="007C1604" w:rsidRDefault="007C1604" w:rsidP="007C1604">
      <w:pPr>
        <w:ind w:firstLine="567"/>
        <w:rPr>
          <w:rFonts w:eastAsiaTheme="minorEastAsia"/>
        </w:rPr>
      </w:pPr>
      <w:r w:rsidRPr="007C1604">
        <w:rPr>
          <w:rFonts w:eastAsiaTheme="minorEastAsia"/>
        </w:rPr>
        <w:t xml:space="preserve">B        </w:t>
      </w:r>
      <w:r w:rsidR="00D8285A">
        <w:rPr>
          <w:rFonts w:eastAsiaTheme="minorEastAsia"/>
        </w:rPr>
        <w:t>79</w:t>
      </w:r>
      <w:r w:rsidRPr="007C1604">
        <w:rPr>
          <w:rFonts w:eastAsiaTheme="minorEastAsia"/>
        </w:rPr>
        <w:t xml:space="preserve">                 </w:t>
      </w:r>
      <w:r w:rsidR="00D8285A">
        <w:rPr>
          <w:rFonts w:eastAsiaTheme="minorEastAsia"/>
        </w:rPr>
        <w:t xml:space="preserve"> </w:t>
      </w:r>
      <w:r w:rsidRPr="007C1604">
        <w:rPr>
          <w:rFonts w:eastAsiaTheme="minorEastAsia"/>
        </w:rPr>
        <w:t>B-        7</w:t>
      </w:r>
      <w:r w:rsidR="00D8285A">
        <w:rPr>
          <w:rFonts w:eastAsiaTheme="minorEastAsia"/>
        </w:rPr>
        <w:t>5</w:t>
      </w:r>
      <w:r w:rsidRPr="007C1604">
        <w:rPr>
          <w:rFonts w:eastAsiaTheme="minorEastAsia"/>
        </w:rPr>
        <w:t xml:space="preserve">                </w:t>
      </w:r>
      <w:r w:rsidR="00D8285A">
        <w:rPr>
          <w:rFonts w:eastAsiaTheme="minorEastAsia"/>
        </w:rPr>
        <w:t xml:space="preserve"> </w:t>
      </w:r>
      <w:r w:rsidRPr="007C1604">
        <w:rPr>
          <w:rFonts w:eastAsiaTheme="minorEastAsia"/>
        </w:rPr>
        <w:t>C+     7</w:t>
      </w:r>
      <w:r w:rsidR="00D8285A">
        <w:rPr>
          <w:rFonts w:eastAsiaTheme="minorEastAsia"/>
        </w:rPr>
        <w:t>0</w:t>
      </w:r>
    </w:p>
    <w:p w14:paraId="7A9725DD" w14:textId="2709EC8F" w:rsidR="007C1604" w:rsidRPr="007C1604" w:rsidRDefault="007C1604" w:rsidP="007C1604">
      <w:pPr>
        <w:ind w:firstLine="567"/>
        <w:rPr>
          <w:rFonts w:eastAsiaTheme="minorEastAsia"/>
        </w:rPr>
      </w:pPr>
      <w:r w:rsidRPr="007C1604">
        <w:rPr>
          <w:rFonts w:eastAsiaTheme="minorEastAsia"/>
        </w:rPr>
        <w:t xml:space="preserve">C        65              </w:t>
      </w:r>
      <w:r w:rsidR="00D8285A">
        <w:rPr>
          <w:rFonts w:eastAsiaTheme="minorEastAsia"/>
        </w:rPr>
        <w:t xml:space="preserve">    </w:t>
      </w:r>
      <w:r w:rsidRPr="007C1604">
        <w:rPr>
          <w:rFonts w:eastAsiaTheme="minorEastAsia"/>
        </w:rPr>
        <w:t>C-        6</w:t>
      </w:r>
      <w:r w:rsidR="00D8285A">
        <w:rPr>
          <w:rFonts w:eastAsiaTheme="minorEastAsia"/>
        </w:rPr>
        <w:t>0</w:t>
      </w:r>
      <w:r w:rsidRPr="007C1604">
        <w:rPr>
          <w:rFonts w:eastAsiaTheme="minorEastAsia"/>
        </w:rPr>
        <w:t xml:space="preserve">             </w:t>
      </w:r>
      <w:r w:rsidR="00D8285A">
        <w:rPr>
          <w:rFonts w:eastAsiaTheme="minorEastAsia"/>
        </w:rPr>
        <w:t xml:space="preserve">    </w:t>
      </w:r>
      <w:r w:rsidRPr="007C1604">
        <w:rPr>
          <w:rFonts w:eastAsiaTheme="minorEastAsia"/>
        </w:rPr>
        <w:t>D+     55</w:t>
      </w:r>
    </w:p>
    <w:p w14:paraId="13948659" w14:textId="2E396535" w:rsidR="007C1604" w:rsidRPr="007C1604" w:rsidRDefault="007C1604" w:rsidP="007C1604">
      <w:pPr>
        <w:ind w:firstLine="567"/>
        <w:rPr>
          <w:rFonts w:eastAsiaTheme="minorEastAsia"/>
        </w:rPr>
      </w:pPr>
      <w:r w:rsidRPr="007C1604">
        <w:rPr>
          <w:rFonts w:eastAsiaTheme="minorEastAsia"/>
        </w:rPr>
        <w:t>D        5</w:t>
      </w:r>
      <w:r w:rsidR="00D8285A">
        <w:rPr>
          <w:rFonts w:eastAsiaTheme="minorEastAsia"/>
        </w:rPr>
        <w:t>1</w:t>
      </w:r>
      <w:r w:rsidRPr="007C1604">
        <w:rPr>
          <w:rFonts w:eastAsiaTheme="minorEastAsia"/>
        </w:rPr>
        <w:t xml:space="preserve">                 </w:t>
      </w:r>
      <w:r w:rsidR="00D8285A">
        <w:rPr>
          <w:rFonts w:eastAsiaTheme="minorEastAsia"/>
        </w:rPr>
        <w:t xml:space="preserve"> </w:t>
      </w:r>
      <w:r w:rsidRPr="007C1604">
        <w:rPr>
          <w:rFonts w:eastAsiaTheme="minorEastAsia"/>
        </w:rPr>
        <w:t>D-       </w:t>
      </w:r>
      <w:r w:rsidR="00D8285A">
        <w:rPr>
          <w:rFonts w:eastAsiaTheme="minorEastAsia"/>
        </w:rPr>
        <w:t xml:space="preserve"> 49</w:t>
      </w:r>
      <w:r w:rsidRPr="007C1604">
        <w:rPr>
          <w:rFonts w:eastAsiaTheme="minorEastAsia"/>
        </w:rPr>
        <w:t xml:space="preserve">                </w:t>
      </w:r>
      <w:r w:rsidR="00D8285A">
        <w:rPr>
          <w:rFonts w:eastAsiaTheme="minorEastAsia"/>
        </w:rPr>
        <w:t xml:space="preserve"> </w:t>
      </w:r>
      <w:r w:rsidRPr="007C1604">
        <w:rPr>
          <w:rFonts w:eastAsiaTheme="minorEastAsia"/>
        </w:rPr>
        <w:t>F        0</w:t>
      </w:r>
    </w:p>
    <w:p w14:paraId="43F2CFEF" w14:textId="77777777" w:rsidR="007C1604" w:rsidRPr="007C1604" w:rsidRDefault="007C1604" w:rsidP="007C1604">
      <w:pPr>
        <w:adjustRightInd w:val="0"/>
        <w:snapToGrid w:val="0"/>
        <w:rPr>
          <w:rFonts w:eastAsiaTheme="minorEastAsia"/>
          <w:sz w:val="16"/>
          <w:szCs w:val="16"/>
        </w:rPr>
      </w:pPr>
    </w:p>
    <w:p w14:paraId="551FE83A" w14:textId="77777777" w:rsidR="007C1604" w:rsidRPr="007C1604" w:rsidRDefault="007C1604" w:rsidP="007C1604">
      <w:pPr>
        <w:adjustRightInd w:val="0"/>
        <w:snapToGrid w:val="0"/>
        <w:rPr>
          <w:rFonts w:eastAsiaTheme="minorEastAsia"/>
        </w:rPr>
      </w:pPr>
      <w:r w:rsidRPr="007C1604">
        <w:rPr>
          <w:rFonts w:eastAsiaTheme="minorEastAsia" w:hint="eastAsia"/>
        </w:rPr>
        <w:t xml:space="preserve">This scale severely penalizes Fs. </w:t>
      </w:r>
      <w:proofErr w:type="gramStart"/>
      <w:r w:rsidRPr="007C1604">
        <w:rPr>
          <w:rFonts w:eastAsiaTheme="minorEastAsia" w:hint="eastAsia"/>
        </w:rPr>
        <w:t>Therefore</w:t>
      </w:r>
      <w:proofErr w:type="gramEnd"/>
      <w:r w:rsidRPr="007C1604">
        <w:rPr>
          <w:rFonts w:eastAsiaTheme="minorEastAsia" w:hint="eastAsia"/>
        </w:rPr>
        <w:t xml:space="preserve"> it is better to hand in an </w:t>
      </w:r>
      <w:r w:rsidRPr="007C1604">
        <w:rPr>
          <w:rFonts w:eastAsiaTheme="minorEastAsia"/>
        </w:rPr>
        <w:t>incompletely</w:t>
      </w:r>
      <w:r w:rsidRPr="007C1604">
        <w:rPr>
          <w:rFonts w:eastAsiaTheme="minorEastAsia" w:hint="eastAsia"/>
        </w:rPr>
        <w:t xml:space="preserve"> done assignment than not to hand anything in at all.</w:t>
      </w:r>
    </w:p>
    <w:p w14:paraId="441CE232" w14:textId="77777777" w:rsidR="007C1604" w:rsidRPr="007C1604" w:rsidRDefault="007C1604" w:rsidP="007C1604">
      <w:pPr>
        <w:adjustRightInd w:val="0"/>
        <w:snapToGrid w:val="0"/>
        <w:rPr>
          <w:rFonts w:eastAsiaTheme="minorEastAsia"/>
          <w:sz w:val="16"/>
          <w:szCs w:val="16"/>
        </w:rPr>
      </w:pPr>
    </w:p>
    <w:p w14:paraId="231E6BF0" w14:textId="77777777" w:rsidR="007C1604" w:rsidRPr="007C1604" w:rsidRDefault="007C1604" w:rsidP="007C1604">
      <w:pPr>
        <w:adjustRightInd w:val="0"/>
        <w:snapToGrid w:val="0"/>
        <w:rPr>
          <w:rFonts w:eastAsiaTheme="minorEastAsia"/>
        </w:rPr>
      </w:pPr>
      <w:r w:rsidRPr="007C1604">
        <w:rPr>
          <w:rFonts w:eastAsiaTheme="minorEastAsia" w:hint="eastAsia"/>
        </w:rPr>
        <w:t>In computing the cumulative grade point average (G.P.A.), the following quality point scale is used:</w:t>
      </w:r>
    </w:p>
    <w:p w14:paraId="611F8C82" w14:textId="77777777" w:rsidR="007C1604" w:rsidRPr="007C1604" w:rsidRDefault="007C1604" w:rsidP="007C1604">
      <w:pPr>
        <w:adjustRightInd w:val="0"/>
        <w:snapToGrid w:val="0"/>
        <w:rPr>
          <w:rFonts w:eastAsiaTheme="minorEastAsia"/>
          <w:sz w:val="16"/>
          <w:szCs w:val="16"/>
        </w:rPr>
      </w:pPr>
    </w:p>
    <w:p w14:paraId="125E4B85" w14:textId="1C7CA3A3" w:rsidR="007C1604" w:rsidRPr="007C1604" w:rsidRDefault="007C1604" w:rsidP="007C1604">
      <w:pPr>
        <w:ind w:firstLine="567"/>
        <w:rPr>
          <w:rFonts w:eastAsiaTheme="minorEastAsia"/>
        </w:rPr>
      </w:pPr>
      <w:r w:rsidRPr="007C1604">
        <w:rPr>
          <w:rFonts w:eastAsiaTheme="minorEastAsia"/>
        </w:rPr>
        <w:t xml:space="preserve">A </w:t>
      </w:r>
      <w:r w:rsidR="00D8285A">
        <w:rPr>
          <w:rFonts w:eastAsiaTheme="minorEastAsia"/>
        </w:rPr>
        <w:t xml:space="preserve">    </w:t>
      </w:r>
      <w:r w:rsidRPr="007C1604">
        <w:rPr>
          <w:rFonts w:eastAsiaTheme="minorEastAsia"/>
        </w:rPr>
        <w:t>4.00</w:t>
      </w:r>
      <w:r w:rsidR="00D8285A">
        <w:rPr>
          <w:rFonts w:eastAsiaTheme="minorEastAsia"/>
        </w:rPr>
        <w:t xml:space="preserve">                  </w:t>
      </w:r>
      <w:r w:rsidRPr="007C1604">
        <w:rPr>
          <w:rFonts w:eastAsiaTheme="minorEastAsia"/>
        </w:rPr>
        <w:t>A-</w:t>
      </w:r>
      <w:r w:rsidR="00D8285A">
        <w:rPr>
          <w:rFonts w:eastAsiaTheme="minorEastAsia"/>
        </w:rPr>
        <w:t xml:space="preserve">   </w:t>
      </w:r>
      <w:r w:rsidRPr="007C1604">
        <w:rPr>
          <w:rFonts w:eastAsiaTheme="minorEastAsia"/>
        </w:rPr>
        <w:t xml:space="preserve">3.67 </w:t>
      </w:r>
      <w:r w:rsidRPr="007C1604">
        <w:rPr>
          <w:rFonts w:eastAsiaTheme="minorEastAsia"/>
        </w:rPr>
        <w:tab/>
      </w:r>
      <w:r w:rsidRPr="007C1604">
        <w:rPr>
          <w:rFonts w:eastAsiaTheme="minorEastAsia" w:hint="eastAsia"/>
        </w:rPr>
        <w:tab/>
      </w:r>
      <w:r w:rsidR="00D8285A">
        <w:rPr>
          <w:rFonts w:eastAsiaTheme="minorEastAsia"/>
        </w:rPr>
        <w:t xml:space="preserve">   </w:t>
      </w:r>
      <w:r w:rsidRPr="007C1604">
        <w:rPr>
          <w:rFonts w:eastAsiaTheme="minorEastAsia"/>
        </w:rPr>
        <w:t>B+</w:t>
      </w:r>
      <w:r w:rsidR="00D8285A">
        <w:rPr>
          <w:rFonts w:eastAsiaTheme="minorEastAsia"/>
        </w:rPr>
        <w:t xml:space="preserve">   </w:t>
      </w:r>
      <w:r w:rsidRPr="007C1604">
        <w:rPr>
          <w:rFonts w:eastAsiaTheme="minorEastAsia"/>
        </w:rPr>
        <w:t xml:space="preserve">3.33 </w:t>
      </w:r>
    </w:p>
    <w:p w14:paraId="4683DD32" w14:textId="7EF18543" w:rsidR="007C1604" w:rsidRPr="007C1604" w:rsidRDefault="007C1604" w:rsidP="007C1604">
      <w:pPr>
        <w:ind w:firstLine="567"/>
        <w:rPr>
          <w:rFonts w:eastAsiaTheme="minorEastAsia"/>
        </w:rPr>
      </w:pPr>
      <w:r w:rsidRPr="007C1604">
        <w:rPr>
          <w:rFonts w:eastAsiaTheme="minorEastAsia"/>
        </w:rPr>
        <w:t xml:space="preserve">B </w:t>
      </w:r>
      <w:r w:rsidR="00D8285A">
        <w:rPr>
          <w:rFonts w:eastAsiaTheme="minorEastAsia"/>
        </w:rPr>
        <w:t xml:space="preserve">    </w:t>
      </w:r>
      <w:r w:rsidRPr="007C1604">
        <w:rPr>
          <w:rFonts w:eastAsiaTheme="minorEastAsia"/>
        </w:rPr>
        <w:t xml:space="preserve">3.00 </w:t>
      </w:r>
      <w:r w:rsidR="00D8285A">
        <w:rPr>
          <w:rFonts w:eastAsiaTheme="minorEastAsia"/>
        </w:rPr>
        <w:t xml:space="preserve">                  </w:t>
      </w:r>
      <w:r w:rsidRPr="007C1604">
        <w:rPr>
          <w:rFonts w:eastAsiaTheme="minorEastAsia"/>
        </w:rPr>
        <w:t xml:space="preserve">B- </w:t>
      </w:r>
      <w:r w:rsidR="00D8285A">
        <w:rPr>
          <w:rFonts w:eastAsiaTheme="minorEastAsia"/>
        </w:rPr>
        <w:t xml:space="preserve">  </w:t>
      </w:r>
      <w:r w:rsidRPr="007C1604">
        <w:rPr>
          <w:rFonts w:eastAsiaTheme="minorEastAsia"/>
        </w:rPr>
        <w:t>2.67</w:t>
      </w:r>
      <w:r w:rsidRPr="007C1604">
        <w:rPr>
          <w:rFonts w:eastAsiaTheme="minorEastAsia"/>
        </w:rPr>
        <w:tab/>
        <w:t xml:space="preserve"> </w:t>
      </w:r>
      <w:r w:rsidRPr="007C1604">
        <w:rPr>
          <w:rFonts w:eastAsiaTheme="minorEastAsia"/>
        </w:rPr>
        <w:tab/>
      </w:r>
      <w:r w:rsidR="00D8285A">
        <w:rPr>
          <w:rFonts w:eastAsiaTheme="minorEastAsia"/>
        </w:rPr>
        <w:t xml:space="preserve">   </w:t>
      </w:r>
      <w:r w:rsidRPr="007C1604">
        <w:rPr>
          <w:rFonts w:eastAsiaTheme="minorEastAsia"/>
        </w:rPr>
        <w:t xml:space="preserve">C+ </w:t>
      </w:r>
      <w:r w:rsidR="00D8285A">
        <w:rPr>
          <w:rFonts w:eastAsiaTheme="minorEastAsia"/>
        </w:rPr>
        <w:t xml:space="preserve">  </w:t>
      </w:r>
      <w:r w:rsidRPr="007C1604">
        <w:rPr>
          <w:rFonts w:eastAsiaTheme="minorEastAsia"/>
        </w:rPr>
        <w:t xml:space="preserve">2.33 </w:t>
      </w:r>
    </w:p>
    <w:p w14:paraId="4BC9A3A0" w14:textId="12925327" w:rsidR="007C1604" w:rsidRPr="007C1604" w:rsidRDefault="007C1604" w:rsidP="007C1604">
      <w:pPr>
        <w:ind w:firstLine="567"/>
        <w:rPr>
          <w:rFonts w:eastAsiaTheme="minorEastAsia"/>
        </w:rPr>
      </w:pPr>
      <w:r w:rsidRPr="007C1604">
        <w:rPr>
          <w:rFonts w:eastAsiaTheme="minorEastAsia"/>
        </w:rPr>
        <w:t xml:space="preserve">C </w:t>
      </w:r>
      <w:r w:rsidR="00D8285A">
        <w:rPr>
          <w:rFonts w:eastAsiaTheme="minorEastAsia"/>
        </w:rPr>
        <w:t xml:space="preserve">    </w:t>
      </w:r>
      <w:r w:rsidRPr="007C1604">
        <w:rPr>
          <w:rFonts w:eastAsiaTheme="minorEastAsia"/>
        </w:rPr>
        <w:t xml:space="preserve">2.00 </w:t>
      </w:r>
      <w:r w:rsidRPr="007C1604">
        <w:rPr>
          <w:rFonts w:eastAsiaTheme="minorEastAsia"/>
        </w:rPr>
        <w:tab/>
      </w:r>
      <w:r w:rsidR="00D8285A">
        <w:rPr>
          <w:rFonts w:eastAsiaTheme="minorEastAsia"/>
        </w:rPr>
        <w:t xml:space="preserve">       </w:t>
      </w:r>
      <w:r w:rsidRPr="007C1604">
        <w:rPr>
          <w:rFonts w:eastAsiaTheme="minorEastAsia"/>
        </w:rPr>
        <w:t xml:space="preserve">C- </w:t>
      </w:r>
      <w:r w:rsidR="00D8285A">
        <w:rPr>
          <w:rFonts w:eastAsiaTheme="minorEastAsia"/>
        </w:rPr>
        <w:t xml:space="preserve">  </w:t>
      </w:r>
      <w:r w:rsidRPr="007C1604">
        <w:rPr>
          <w:rFonts w:eastAsiaTheme="minorEastAsia"/>
        </w:rPr>
        <w:t xml:space="preserve">1.67 </w:t>
      </w:r>
      <w:r w:rsidRPr="007C1604">
        <w:rPr>
          <w:rFonts w:eastAsiaTheme="minorEastAsia"/>
        </w:rPr>
        <w:tab/>
      </w:r>
      <w:r w:rsidRPr="007C1604">
        <w:rPr>
          <w:rFonts w:eastAsiaTheme="minorEastAsia"/>
        </w:rPr>
        <w:tab/>
      </w:r>
      <w:r w:rsidR="00D8285A">
        <w:rPr>
          <w:rFonts w:eastAsiaTheme="minorEastAsia"/>
        </w:rPr>
        <w:t xml:space="preserve">   </w:t>
      </w:r>
      <w:r w:rsidRPr="007C1604">
        <w:rPr>
          <w:rFonts w:eastAsiaTheme="minorEastAsia"/>
        </w:rPr>
        <w:t xml:space="preserve">D+ </w:t>
      </w:r>
      <w:r w:rsidR="00D8285A">
        <w:rPr>
          <w:rFonts w:eastAsiaTheme="minorEastAsia"/>
        </w:rPr>
        <w:t xml:space="preserve">  </w:t>
      </w:r>
      <w:r w:rsidRPr="007C1604">
        <w:rPr>
          <w:rFonts w:eastAsiaTheme="minorEastAsia"/>
        </w:rPr>
        <w:t xml:space="preserve">1.33 </w:t>
      </w:r>
    </w:p>
    <w:p w14:paraId="11971083" w14:textId="6AEC6935" w:rsidR="007C1604" w:rsidRPr="007C1604" w:rsidRDefault="007C1604" w:rsidP="007C1604">
      <w:pPr>
        <w:ind w:firstLine="567"/>
        <w:rPr>
          <w:rFonts w:eastAsiaTheme="minorEastAsia"/>
        </w:rPr>
      </w:pPr>
      <w:r w:rsidRPr="007C1604">
        <w:rPr>
          <w:rFonts w:eastAsiaTheme="minorEastAsia"/>
        </w:rPr>
        <w:t xml:space="preserve">D </w:t>
      </w:r>
      <w:r w:rsidR="00D8285A">
        <w:rPr>
          <w:rFonts w:eastAsiaTheme="minorEastAsia"/>
        </w:rPr>
        <w:t xml:space="preserve">    </w:t>
      </w:r>
      <w:r w:rsidRPr="007C1604">
        <w:rPr>
          <w:rFonts w:eastAsiaTheme="minorEastAsia"/>
        </w:rPr>
        <w:t xml:space="preserve">1.00 </w:t>
      </w:r>
      <w:r w:rsidRPr="007C1604">
        <w:rPr>
          <w:rFonts w:eastAsiaTheme="minorEastAsia"/>
        </w:rPr>
        <w:tab/>
      </w:r>
      <w:r w:rsidR="00D8285A">
        <w:rPr>
          <w:rFonts w:eastAsiaTheme="minorEastAsia"/>
        </w:rPr>
        <w:t xml:space="preserve">       </w:t>
      </w:r>
      <w:r w:rsidRPr="007C1604">
        <w:rPr>
          <w:rFonts w:eastAsiaTheme="minorEastAsia"/>
        </w:rPr>
        <w:t xml:space="preserve">D- </w:t>
      </w:r>
      <w:r w:rsidR="00D8285A">
        <w:rPr>
          <w:rFonts w:eastAsiaTheme="minorEastAsia"/>
        </w:rPr>
        <w:t xml:space="preserve">  </w:t>
      </w:r>
      <w:r w:rsidRPr="007C1604">
        <w:rPr>
          <w:rFonts w:eastAsiaTheme="minorEastAsia"/>
        </w:rPr>
        <w:t xml:space="preserve">0.67 </w:t>
      </w:r>
      <w:r w:rsidRPr="007C1604">
        <w:rPr>
          <w:rFonts w:eastAsiaTheme="minorEastAsia"/>
        </w:rPr>
        <w:tab/>
      </w:r>
      <w:r w:rsidRPr="007C1604">
        <w:rPr>
          <w:rFonts w:eastAsiaTheme="minorEastAsia" w:hint="eastAsia"/>
        </w:rPr>
        <w:tab/>
      </w:r>
      <w:r w:rsidR="00D8285A">
        <w:rPr>
          <w:rFonts w:eastAsiaTheme="minorEastAsia"/>
        </w:rPr>
        <w:t xml:space="preserve">    </w:t>
      </w:r>
      <w:r w:rsidRPr="007C1604">
        <w:rPr>
          <w:rFonts w:eastAsiaTheme="minorEastAsia"/>
        </w:rPr>
        <w:t xml:space="preserve">F </w:t>
      </w:r>
      <w:r w:rsidR="00D8285A">
        <w:rPr>
          <w:rFonts w:eastAsiaTheme="minorEastAsia"/>
        </w:rPr>
        <w:t xml:space="preserve">    </w:t>
      </w:r>
      <w:r w:rsidRPr="007C1604">
        <w:rPr>
          <w:rFonts w:eastAsiaTheme="minorEastAsia"/>
        </w:rPr>
        <w:t>0.00</w:t>
      </w:r>
    </w:p>
    <w:p w14:paraId="6B612DD4" w14:textId="77777777" w:rsidR="007C1604" w:rsidRPr="007C1604" w:rsidRDefault="007C1604" w:rsidP="007C1604">
      <w:pPr>
        <w:ind w:firstLine="567"/>
        <w:rPr>
          <w:rFonts w:eastAsiaTheme="minorEastAsia"/>
          <w:sz w:val="16"/>
          <w:szCs w:val="16"/>
        </w:rPr>
      </w:pPr>
    </w:p>
    <w:p w14:paraId="0A281FB8" w14:textId="77777777" w:rsidR="007C1604" w:rsidRPr="007C1604" w:rsidRDefault="007C1604" w:rsidP="007C1604">
      <w:pPr>
        <w:adjustRightInd w:val="0"/>
        <w:snapToGrid w:val="0"/>
        <w:rPr>
          <w:rFonts w:eastAsiaTheme="minorEastAsia"/>
        </w:rPr>
      </w:pPr>
      <w:r w:rsidRPr="007C1604">
        <w:rPr>
          <w:rFonts w:eastAsiaTheme="minorEastAsia" w:hint="eastAsia"/>
        </w:rPr>
        <w:t xml:space="preserve">Incompletes are given only when there are compelling medical or personal reasons. See the UTS </w:t>
      </w:r>
      <w:r w:rsidRPr="007C1604">
        <w:rPr>
          <w:rFonts w:eastAsiaTheme="minorEastAsia"/>
        </w:rPr>
        <w:t>catalog</w:t>
      </w:r>
      <w:r w:rsidRPr="007C1604">
        <w:rPr>
          <w:rFonts w:eastAsiaTheme="minorEastAsia" w:hint="eastAsia"/>
        </w:rPr>
        <w:t xml:space="preserve"> for a detailed grading policy.</w:t>
      </w:r>
    </w:p>
    <w:p w14:paraId="47207158" w14:textId="77777777" w:rsidR="00DD23AD" w:rsidRDefault="00DD23AD" w:rsidP="00C4276B">
      <w:pPr>
        <w:rPr>
          <w:b/>
          <w:u w:val="single"/>
          <w:lang w:eastAsia="ja-JP"/>
        </w:rPr>
      </w:pPr>
    </w:p>
    <w:p w14:paraId="680CB0A6" w14:textId="77777777" w:rsidR="008D056C" w:rsidRDefault="008D056C" w:rsidP="008D056C">
      <w:pPr>
        <w:adjustRightInd w:val="0"/>
        <w:snapToGrid w:val="0"/>
        <w:ind w:left="360" w:hanging="360"/>
        <w:rPr>
          <w:b/>
        </w:rPr>
      </w:pPr>
      <w:r w:rsidRPr="00082F11">
        <w:rPr>
          <w:rFonts w:hint="eastAsia"/>
          <w:b/>
          <w:u w:val="single"/>
        </w:rPr>
        <w:t>Academic Integrity</w:t>
      </w:r>
      <w:r w:rsidRPr="00082F11">
        <w:rPr>
          <w:rFonts w:hint="eastAsia"/>
          <w:b/>
        </w:rPr>
        <w:t>:</w:t>
      </w:r>
    </w:p>
    <w:p w14:paraId="49E1B203" w14:textId="77777777" w:rsidR="008D056C" w:rsidRPr="008D351C" w:rsidRDefault="008D056C" w:rsidP="008D056C">
      <w:pPr>
        <w:adjustRightInd w:val="0"/>
        <w:snapToGrid w:val="0"/>
        <w:ind w:left="360" w:hanging="360"/>
        <w:rPr>
          <w:b/>
          <w:sz w:val="8"/>
          <w:szCs w:val="8"/>
        </w:rPr>
      </w:pPr>
    </w:p>
    <w:p w14:paraId="7276F188" w14:textId="4C1001A3" w:rsidR="008D056C" w:rsidRDefault="008D056C" w:rsidP="008D056C">
      <w:pPr>
        <w:adjustRightInd w:val="0"/>
        <w:snapToGrid w:val="0"/>
      </w:pPr>
      <w:r>
        <w:rPr>
          <w:rFonts w:hint="eastAsia"/>
        </w:rPr>
        <w:lastRenderedPageBreak/>
        <w:t>Plagiarism is a form of dishonesty that occurs when a student passes of someone else</w:t>
      </w:r>
      <w:r>
        <w:t>’</w:t>
      </w:r>
      <w:r>
        <w:rPr>
          <w:rFonts w:hint="eastAsia"/>
        </w:rPr>
        <w:t>s work as his/her own. This can range from failing to cite an author for ideas incorporated into a student</w:t>
      </w:r>
      <w:r>
        <w:t>’</w:t>
      </w:r>
      <w:r>
        <w:rPr>
          <w:rFonts w:hint="eastAsia"/>
        </w:rPr>
        <w:t>s paper, to cutting and pasting paragraphs from different websites, to handing in a paper downloaded from the Internet. T</w:t>
      </w:r>
      <w:r>
        <w:t>h</w:t>
      </w:r>
      <w:r>
        <w:rPr>
          <w:rFonts w:hint="eastAsia"/>
        </w:rPr>
        <w:t xml:space="preserve">is includes buying or submitting a paper written by a third party. All are considered forms of </w:t>
      </w:r>
      <w:r>
        <w:t>“</w:t>
      </w:r>
      <w:r>
        <w:rPr>
          <w:rFonts w:hint="eastAsia"/>
        </w:rPr>
        <w:t>plagiarism</w:t>
      </w:r>
      <w:r>
        <w:t>”</w:t>
      </w:r>
      <w:r>
        <w:rPr>
          <w:rFonts w:hint="eastAsia"/>
        </w:rPr>
        <w:t xml:space="preserve"> and a violation of </w:t>
      </w:r>
      <w:r w:rsidR="00AA4DE2">
        <w:rPr>
          <w:rFonts w:hint="eastAsia"/>
          <w:lang w:eastAsia="ja-JP"/>
        </w:rPr>
        <w:t>HJI</w:t>
      </w:r>
      <w:r>
        <w:t>’</w:t>
      </w:r>
      <w:r>
        <w:rPr>
          <w:rFonts w:hint="eastAsia"/>
        </w:rPr>
        <w:t xml:space="preserve">s academic integrity policy. Instances of plagiarism may be reported to </w:t>
      </w:r>
      <w:r w:rsidR="00AA4DE2">
        <w:rPr>
          <w:rFonts w:hint="eastAsia"/>
          <w:lang w:eastAsia="ja-JP"/>
        </w:rPr>
        <w:t>Associate Provost</w:t>
      </w:r>
      <w:r>
        <w:rPr>
          <w:rFonts w:hint="eastAsia"/>
        </w:rPr>
        <w:t xml:space="preserve"> for disciplinary action. Possible disciplinary actions include probation, suspension or withdrawal.</w:t>
      </w:r>
    </w:p>
    <w:p w14:paraId="01A81ACF" w14:textId="77777777" w:rsidR="00AA4DE2" w:rsidRPr="00AA4DE2" w:rsidRDefault="00AA4DE2" w:rsidP="008D056C">
      <w:pPr>
        <w:adjustRightInd w:val="0"/>
        <w:snapToGrid w:val="0"/>
        <w:rPr>
          <w:sz w:val="8"/>
          <w:szCs w:val="8"/>
        </w:rPr>
      </w:pPr>
    </w:p>
    <w:p w14:paraId="44D4C88A" w14:textId="42FB8F1D" w:rsidR="00AA4DE2" w:rsidRDefault="00AA4DE2" w:rsidP="00AA4DE2">
      <w:pPr>
        <w:adjustRightInd w:val="0"/>
        <w:snapToGrid w:val="0"/>
      </w:pPr>
      <w:r>
        <w:t>The use of generative artificial intelligence (AI) tools like ChatGPT in assignments is permitted only</w:t>
      </w:r>
      <w:r>
        <w:rPr>
          <w:rFonts w:hint="eastAsia"/>
          <w:lang w:eastAsia="ja-JP"/>
        </w:rPr>
        <w:t xml:space="preserve"> </w:t>
      </w:r>
      <w:r>
        <w:t>with prior permission of the instructor. If the instructor permits students to use AI for</w:t>
      </w:r>
      <w:r>
        <w:rPr>
          <w:rFonts w:hint="eastAsia"/>
          <w:lang w:eastAsia="ja-JP"/>
        </w:rPr>
        <w:t xml:space="preserve"> </w:t>
      </w:r>
      <w:r>
        <w:t>research, students should know that it may give false results and its facts need to be checked</w:t>
      </w:r>
      <w:r>
        <w:rPr>
          <w:rFonts w:hint="eastAsia"/>
          <w:lang w:eastAsia="ja-JP"/>
        </w:rPr>
        <w:t xml:space="preserve"> </w:t>
      </w:r>
      <w:r>
        <w:t>and verified. Any passages generated by AI must be given proper citation, just as for citing</w:t>
      </w:r>
      <w:r>
        <w:rPr>
          <w:rFonts w:hint="eastAsia"/>
          <w:lang w:eastAsia="ja-JP"/>
        </w:rPr>
        <w:t xml:space="preserve"> </w:t>
      </w:r>
      <w:r>
        <w:t>other authors’ works. In addition, students must append a paragraph at the end of their work</w:t>
      </w:r>
      <w:r>
        <w:rPr>
          <w:rFonts w:hint="eastAsia"/>
          <w:lang w:eastAsia="ja-JP"/>
        </w:rPr>
        <w:t xml:space="preserve"> </w:t>
      </w:r>
      <w:r>
        <w:t>explaining how and why they used ChatGPT, which includes what prompts were used and what</w:t>
      </w:r>
      <w:r>
        <w:rPr>
          <w:rFonts w:hint="eastAsia"/>
          <w:lang w:eastAsia="ja-JP"/>
        </w:rPr>
        <w:t xml:space="preserve"> </w:t>
      </w:r>
      <w:r>
        <w:t>measures were taken to verify its accuracy.</w:t>
      </w:r>
      <w:r>
        <w:rPr>
          <w:rFonts w:hint="eastAsia"/>
          <w:lang w:eastAsia="ja-JP"/>
        </w:rPr>
        <w:t xml:space="preserve"> </w:t>
      </w:r>
      <w:r>
        <w:t>Students may not use AI to</w:t>
      </w:r>
      <w:r>
        <w:rPr>
          <w:rFonts w:hint="eastAsia"/>
          <w:lang w:eastAsia="ja-JP"/>
        </w:rPr>
        <w:t xml:space="preserve"> </w:t>
      </w:r>
      <w:r>
        <w:t>produce the content for an assignment. If an AI tool is used without</w:t>
      </w:r>
      <w:r>
        <w:rPr>
          <w:rFonts w:hint="eastAsia"/>
          <w:lang w:eastAsia="ja-JP"/>
        </w:rPr>
        <w:t xml:space="preserve"> </w:t>
      </w:r>
      <w:r>
        <w:t>obtaining prior</w:t>
      </w:r>
      <w:r>
        <w:rPr>
          <w:rFonts w:hint="eastAsia"/>
          <w:lang w:eastAsia="ja-JP"/>
        </w:rPr>
        <w:t xml:space="preserve"> </w:t>
      </w:r>
      <w:r>
        <w:t>permission and/or without providing the required citation or explanation, it</w:t>
      </w:r>
      <w:r>
        <w:rPr>
          <w:rFonts w:hint="eastAsia"/>
          <w:lang w:eastAsia="ja-JP"/>
        </w:rPr>
        <w:t xml:space="preserve"> </w:t>
      </w:r>
      <w:r>
        <w:t>will be treated as plagiarism.</w:t>
      </w:r>
      <w:r>
        <w:rPr>
          <w:rFonts w:hint="eastAsia"/>
          <w:lang w:eastAsia="ja-JP"/>
        </w:rPr>
        <w:t xml:space="preserve"> </w:t>
      </w:r>
      <w:r>
        <w:t>Faculty reserve the right to use plagiarism detection software, such as Turnitin, to find instances</w:t>
      </w:r>
      <w:r>
        <w:rPr>
          <w:rFonts w:hint="eastAsia"/>
          <w:lang w:eastAsia="ja-JP"/>
        </w:rPr>
        <w:t xml:space="preserve"> </w:t>
      </w:r>
      <w:r>
        <w:t>of AI-generated writing, as well as plagiarism from other sources, in</w:t>
      </w:r>
      <w:r>
        <w:rPr>
          <w:rFonts w:hint="eastAsia"/>
          <w:lang w:eastAsia="ja-JP"/>
        </w:rPr>
        <w:t xml:space="preserve"> </w:t>
      </w:r>
      <w:r>
        <w:t>student assignments.</w:t>
      </w:r>
    </w:p>
    <w:p w14:paraId="746871E8" w14:textId="60494592" w:rsidR="00E30282" w:rsidRDefault="00E30282" w:rsidP="008D056C">
      <w:pPr>
        <w:rPr>
          <w:b/>
          <w:u w:val="single"/>
          <w:lang w:eastAsia="ja-JP"/>
        </w:rPr>
      </w:pPr>
    </w:p>
    <w:p w14:paraId="4F1AC3C7" w14:textId="77777777" w:rsidR="00E60EFE" w:rsidRDefault="00E60EFE" w:rsidP="00E60EFE">
      <w:pPr>
        <w:adjustRightInd w:val="0"/>
        <w:snapToGrid w:val="0"/>
        <w:rPr>
          <w:b/>
        </w:rPr>
      </w:pPr>
      <w:r>
        <w:rPr>
          <w:b/>
          <w:u w:val="single"/>
        </w:rPr>
        <w:t xml:space="preserve">Netiquette </w:t>
      </w:r>
      <w:r>
        <w:rPr>
          <w:rFonts w:hint="eastAsia"/>
          <w:b/>
          <w:u w:val="single"/>
        </w:rPr>
        <w:t>S</w:t>
      </w:r>
      <w:r w:rsidRPr="006B680B">
        <w:rPr>
          <w:b/>
          <w:u w:val="single"/>
        </w:rPr>
        <w:t>tatement</w:t>
      </w:r>
      <w:r w:rsidRPr="006B680B">
        <w:rPr>
          <w:rFonts w:hint="eastAsia"/>
          <w:b/>
        </w:rPr>
        <w:t>:</w:t>
      </w:r>
    </w:p>
    <w:p w14:paraId="50D58049" w14:textId="77777777" w:rsidR="00E60EFE" w:rsidRPr="008D351C" w:rsidRDefault="00E60EFE" w:rsidP="00E60EFE">
      <w:pPr>
        <w:adjustRightInd w:val="0"/>
        <w:snapToGrid w:val="0"/>
        <w:rPr>
          <w:bCs/>
          <w:color w:val="1D2228"/>
          <w:sz w:val="8"/>
          <w:szCs w:val="8"/>
        </w:rPr>
      </w:pPr>
    </w:p>
    <w:p w14:paraId="29A75167" w14:textId="77777777" w:rsidR="00E60EFE" w:rsidRDefault="00E60EFE" w:rsidP="00E60EFE">
      <w:pPr>
        <w:adjustRightInd w:val="0"/>
        <w:snapToGrid w:val="0"/>
        <w:rPr>
          <w:bCs/>
          <w:color w:val="1D2228"/>
        </w:rPr>
      </w:pPr>
      <w:r w:rsidRPr="006B680B">
        <w:rPr>
          <w:bCs/>
          <w:color w:val="1D2228"/>
        </w:rPr>
        <w:t>When posting online,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w:t>
      </w:r>
      <w:r>
        <w:rPr>
          <w:rFonts w:hint="eastAsia"/>
          <w:bCs/>
          <w:color w:val="1D2228"/>
        </w:rPr>
        <w:t>y</w:t>
      </w:r>
      <w:r w:rsidRPr="006B680B">
        <w:rPr>
          <w:bCs/>
          <w:color w:val="1D2228"/>
        </w:rPr>
        <w:t>’s LMS has robust security measures to protect communication between teacher and student. Yet please be aware that anything that you post in discussions and groups in which other students participate can be retrieved by others and copied</w:t>
      </w:r>
      <w:r>
        <w:rPr>
          <w:rFonts w:hint="eastAsia"/>
          <w:bCs/>
          <w:color w:val="1D2228"/>
        </w:rPr>
        <w:t>.</w:t>
      </w:r>
    </w:p>
    <w:p w14:paraId="12EAB0F1" w14:textId="77777777" w:rsidR="00E60EFE" w:rsidRPr="0010523B" w:rsidRDefault="00E60EFE" w:rsidP="00E60EFE">
      <w:pPr>
        <w:adjustRightInd w:val="0"/>
        <w:snapToGrid w:val="0"/>
        <w:rPr>
          <w:bCs/>
          <w:color w:val="1D2228"/>
          <w:sz w:val="8"/>
          <w:szCs w:val="8"/>
        </w:rPr>
      </w:pPr>
    </w:p>
    <w:p w14:paraId="332A5F59" w14:textId="384F8B08" w:rsidR="004E4629" w:rsidRDefault="00E60EFE" w:rsidP="00482500">
      <w:pPr>
        <w:adjustRightInd w:val="0"/>
        <w:snapToGrid w:val="0"/>
        <w:rPr>
          <w:bCs/>
          <w:color w:val="1D2228"/>
        </w:rPr>
      </w:pPr>
      <w:r w:rsidRPr="006B680B">
        <w:rPr>
          <w:bCs/>
          <w:color w:val="1D2228"/>
        </w:rPr>
        <w:t>Do not download and share course materials without permission of the instructor, as this may violate copyright. UTS reserves the right to delete postings on UTS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r>
        <w:rPr>
          <w:rFonts w:hint="eastAsia"/>
          <w:bCs/>
          <w:color w:val="1D2228"/>
        </w:rPr>
        <w:t>.</w:t>
      </w:r>
    </w:p>
    <w:p w14:paraId="5C96F869" w14:textId="77777777" w:rsidR="00482500" w:rsidRPr="00482500" w:rsidRDefault="00482500" w:rsidP="00482500">
      <w:pPr>
        <w:adjustRightInd w:val="0"/>
        <w:snapToGrid w:val="0"/>
        <w:rPr>
          <w:bCs/>
          <w:color w:val="1D2228"/>
        </w:rPr>
      </w:pPr>
    </w:p>
    <w:p w14:paraId="45086240" w14:textId="2ACFDA22" w:rsidR="009232F4" w:rsidRPr="003D10E4" w:rsidRDefault="009232F4" w:rsidP="009232F4">
      <w:pPr>
        <w:ind w:left="720" w:hanging="720"/>
        <w:rPr>
          <w:b/>
          <w:u w:val="single"/>
          <w:lang w:eastAsia="ja-JP"/>
        </w:rPr>
      </w:pPr>
      <w:r>
        <w:rPr>
          <w:rFonts w:hint="eastAsia"/>
          <w:b/>
          <w:u w:val="single"/>
          <w:lang w:eastAsia="ja-JP"/>
        </w:rPr>
        <w:t>Outcomes Assessment</w:t>
      </w:r>
      <w:r w:rsidRPr="005D5D59">
        <w:rPr>
          <w:rFonts w:eastAsia="Times New Roman"/>
          <w:b/>
          <w:u w:val="single"/>
        </w:rPr>
        <w:t xml:space="preserve"> Rubric</w:t>
      </w:r>
      <w:r w:rsidRPr="00F30AC8">
        <w:rPr>
          <w:rFonts w:eastAsia="Times New Roman"/>
          <w:b/>
        </w:rPr>
        <w:t>:</w:t>
      </w:r>
    </w:p>
    <w:p w14:paraId="6DAE0CA9" w14:textId="77777777" w:rsidR="009232F4" w:rsidRPr="007F26E6" w:rsidRDefault="009232F4" w:rsidP="009232F4">
      <w:pPr>
        <w:ind w:left="720"/>
        <w:rPr>
          <w:rFonts w:eastAsia="Times New Roman"/>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783"/>
        <w:gridCol w:w="1800"/>
        <w:gridCol w:w="1800"/>
        <w:gridCol w:w="1800"/>
        <w:gridCol w:w="1080"/>
      </w:tblGrid>
      <w:tr w:rsidR="009232F4" w14:paraId="28190B7A" w14:textId="77777777" w:rsidTr="00DF2020">
        <w:trPr>
          <w:trHeight w:val="146"/>
        </w:trPr>
        <w:tc>
          <w:tcPr>
            <w:tcW w:w="1565" w:type="dxa"/>
          </w:tcPr>
          <w:p w14:paraId="4928A050" w14:textId="77777777" w:rsidR="009232F4" w:rsidRPr="00630080" w:rsidRDefault="009232F4" w:rsidP="00DF2020">
            <w:pPr>
              <w:rPr>
                <w:b/>
                <w:lang w:eastAsia="ja-JP"/>
              </w:rPr>
            </w:pPr>
            <w:r w:rsidRPr="00630080">
              <w:rPr>
                <w:b/>
                <w:lang w:eastAsia="ja-JP"/>
              </w:rPr>
              <w:t>Outcomes</w:t>
            </w:r>
          </w:p>
        </w:tc>
        <w:tc>
          <w:tcPr>
            <w:tcW w:w="1783" w:type="dxa"/>
          </w:tcPr>
          <w:p w14:paraId="369AECB6" w14:textId="77777777" w:rsidR="009232F4" w:rsidRPr="00630080" w:rsidRDefault="009232F4" w:rsidP="00DF2020">
            <w:pPr>
              <w:rPr>
                <w:b/>
                <w:lang w:eastAsia="ja-JP"/>
              </w:rPr>
            </w:pPr>
            <w:r w:rsidRPr="00630080">
              <w:rPr>
                <w:b/>
                <w:lang w:eastAsia="ja-JP"/>
              </w:rPr>
              <w:t>1: Beginning</w:t>
            </w:r>
          </w:p>
        </w:tc>
        <w:tc>
          <w:tcPr>
            <w:tcW w:w="1800" w:type="dxa"/>
          </w:tcPr>
          <w:p w14:paraId="7077DF2D" w14:textId="18449D51" w:rsidR="009232F4" w:rsidRPr="00630080" w:rsidRDefault="009232F4" w:rsidP="00DF2020">
            <w:pPr>
              <w:rPr>
                <w:b/>
                <w:lang w:eastAsia="ja-JP"/>
              </w:rPr>
            </w:pPr>
            <w:r w:rsidRPr="00630080">
              <w:rPr>
                <w:b/>
                <w:lang w:eastAsia="ja-JP"/>
              </w:rPr>
              <w:t>2:</w:t>
            </w:r>
            <w:r>
              <w:rPr>
                <w:rFonts w:hint="eastAsia"/>
                <w:b/>
                <w:lang w:eastAsia="ja-JP"/>
              </w:rPr>
              <w:t xml:space="preserve"> </w:t>
            </w:r>
            <w:r w:rsidR="0002071F">
              <w:rPr>
                <w:b/>
                <w:lang w:eastAsia="ja-JP"/>
              </w:rPr>
              <w:t>Fair</w:t>
            </w:r>
          </w:p>
        </w:tc>
        <w:tc>
          <w:tcPr>
            <w:tcW w:w="1800" w:type="dxa"/>
          </w:tcPr>
          <w:p w14:paraId="41B9B21D" w14:textId="2F68522B" w:rsidR="009232F4" w:rsidRPr="00630080" w:rsidRDefault="009232F4" w:rsidP="00DF2020">
            <w:pPr>
              <w:rPr>
                <w:b/>
                <w:lang w:eastAsia="ja-JP"/>
              </w:rPr>
            </w:pPr>
            <w:r>
              <w:rPr>
                <w:b/>
                <w:lang w:eastAsia="ja-JP"/>
              </w:rPr>
              <w:t>3:</w:t>
            </w:r>
            <w:r>
              <w:rPr>
                <w:rFonts w:hint="eastAsia"/>
                <w:b/>
                <w:lang w:eastAsia="ja-JP"/>
              </w:rPr>
              <w:t xml:space="preserve"> </w:t>
            </w:r>
            <w:r w:rsidR="0002071F">
              <w:rPr>
                <w:b/>
                <w:lang w:eastAsia="ja-JP"/>
              </w:rPr>
              <w:t>Good</w:t>
            </w:r>
          </w:p>
        </w:tc>
        <w:tc>
          <w:tcPr>
            <w:tcW w:w="1800" w:type="dxa"/>
          </w:tcPr>
          <w:p w14:paraId="0BF2EA9D" w14:textId="575B4E75" w:rsidR="009232F4" w:rsidRPr="00630080" w:rsidRDefault="009232F4" w:rsidP="00DF2020">
            <w:pPr>
              <w:rPr>
                <w:b/>
                <w:lang w:eastAsia="ja-JP"/>
              </w:rPr>
            </w:pPr>
            <w:r>
              <w:rPr>
                <w:b/>
                <w:lang w:eastAsia="ja-JP"/>
              </w:rPr>
              <w:t>4:</w:t>
            </w:r>
            <w:r>
              <w:rPr>
                <w:rFonts w:hint="eastAsia"/>
                <w:b/>
                <w:lang w:eastAsia="ja-JP"/>
              </w:rPr>
              <w:t xml:space="preserve"> </w:t>
            </w:r>
            <w:r w:rsidR="0002071F">
              <w:rPr>
                <w:b/>
                <w:lang w:eastAsia="ja-JP"/>
              </w:rPr>
              <w:t>Excellent</w:t>
            </w:r>
          </w:p>
        </w:tc>
        <w:tc>
          <w:tcPr>
            <w:tcW w:w="1080" w:type="dxa"/>
          </w:tcPr>
          <w:p w14:paraId="011F47FB" w14:textId="77777777" w:rsidR="009232F4" w:rsidRPr="00630080" w:rsidRDefault="009232F4" w:rsidP="00DF2020">
            <w:pPr>
              <w:rPr>
                <w:b/>
                <w:lang w:eastAsia="ja-JP"/>
              </w:rPr>
            </w:pPr>
            <w:r w:rsidRPr="00630080">
              <w:rPr>
                <w:b/>
                <w:lang w:eastAsia="ja-JP"/>
              </w:rPr>
              <w:t>SCORE</w:t>
            </w:r>
          </w:p>
        </w:tc>
      </w:tr>
      <w:tr w:rsidR="009232F4" w14:paraId="60703BC6" w14:textId="77777777" w:rsidTr="00DF2020">
        <w:trPr>
          <w:trHeight w:val="1790"/>
        </w:trPr>
        <w:tc>
          <w:tcPr>
            <w:tcW w:w="1565" w:type="dxa"/>
          </w:tcPr>
          <w:p w14:paraId="63DA1000" w14:textId="77777777" w:rsidR="009232F4" w:rsidRPr="005475E7" w:rsidRDefault="009232F4" w:rsidP="00DF2020">
            <w:pPr>
              <w:rPr>
                <w:b/>
                <w:lang w:eastAsia="ja-JP"/>
              </w:rPr>
            </w:pPr>
            <w:r>
              <w:rPr>
                <w:rFonts w:hint="eastAsia"/>
                <w:b/>
                <w:sz w:val="22"/>
                <w:szCs w:val="22"/>
                <w:lang w:eastAsia="ja-JP"/>
              </w:rPr>
              <w:t>Illustrates</w:t>
            </w:r>
            <w:r w:rsidRPr="005475E7">
              <w:rPr>
                <w:rFonts w:hint="eastAsia"/>
                <w:b/>
                <w:sz w:val="22"/>
                <w:szCs w:val="22"/>
              </w:rPr>
              <w:t xml:space="preserve"> the meaning of theology and of systematic theology</w:t>
            </w:r>
          </w:p>
        </w:tc>
        <w:tc>
          <w:tcPr>
            <w:tcW w:w="1783" w:type="dxa"/>
          </w:tcPr>
          <w:p w14:paraId="3FA4BCAF" w14:textId="77777777" w:rsidR="009232F4" w:rsidRPr="00630080" w:rsidRDefault="009232F4" w:rsidP="00DF2020">
            <w:pPr>
              <w:rPr>
                <w:lang w:eastAsia="ja-JP"/>
              </w:rPr>
            </w:pPr>
            <w:r>
              <w:rPr>
                <w:rFonts w:hint="eastAsia"/>
                <w:sz w:val="22"/>
                <w:szCs w:val="22"/>
                <w:lang w:eastAsia="ja-JP"/>
              </w:rPr>
              <w:t xml:space="preserve">Grasps the definition of theology and of systematic theology </w:t>
            </w:r>
          </w:p>
        </w:tc>
        <w:tc>
          <w:tcPr>
            <w:tcW w:w="1800" w:type="dxa"/>
          </w:tcPr>
          <w:p w14:paraId="2DE75E4A" w14:textId="77777777" w:rsidR="009232F4" w:rsidRPr="00630080" w:rsidRDefault="009232F4" w:rsidP="00DF2020">
            <w:pPr>
              <w:rPr>
                <w:lang w:eastAsia="ja-JP"/>
              </w:rPr>
            </w:pPr>
            <w:r>
              <w:rPr>
                <w:rFonts w:hint="eastAsia"/>
                <w:sz w:val="22"/>
                <w:szCs w:val="22"/>
                <w:lang w:eastAsia="ja-JP"/>
              </w:rPr>
              <w:t>Experiences the meaning of theology and of systematic theology in some concrete cases</w:t>
            </w:r>
          </w:p>
        </w:tc>
        <w:tc>
          <w:tcPr>
            <w:tcW w:w="1800" w:type="dxa"/>
          </w:tcPr>
          <w:p w14:paraId="2019191F" w14:textId="01DD6497" w:rsidR="009232F4" w:rsidRPr="00630080" w:rsidRDefault="009232F4" w:rsidP="00DF2020">
            <w:pPr>
              <w:rPr>
                <w:lang w:eastAsia="ja-JP"/>
              </w:rPr>
            </w:pPr>
            <w:r>
              <w:rPr>
                <w:rFonts w:hint="eastAsia"/>
                <w:sz w:val="22"/>
                <w:szCs w:val="22"/>
                <w:lang w:eastAsia="ja-JP"/>
              </w:rPr>
              <w:t xml:space="preserve">Experiences the meaning of theology and of systematic theology in almost all concrete cases  </w:t>
            </w:r>
          </w:p>
        </w:tc>
        <w:tc>
          <w:tcPr>
            <w:tcW w:w="1800" w:type="dxa"/>
          </w:tcPr>
          <w:p w14:paraId="7DE584BD" w14:textId="4E7B212C" w:rsidR="009232F4" w:rsidRPr="00630080" w:rsidRDefault="009232F4" w:rsidP="00DF2020">
            <w:pPr>
              <w:rPr>
                <w:lang w:eastAsia="ja-JP"/>
              </w:rPr>
            </w:pPr>
            <w:r>
              <w:rPr>
                <w:rFonts w:hint="eastAsia"/>
                <w:sz w:val="22"/>
                <w:szCs w:val="22"/>
                <w:lang w:eastAsia="ja-JP"/>
              </w:rPr>
              <w:t xml:space="preserve">Becomes aware of the </w:t>
            </w:r>
            <w:r w:rsidR="002208E2">
              <w:rPr>
                <w:sz w:val="22"/>
                <w:szCs w:val="22"/>
                <w:lang w:eastAsia="ja-JP"/>
              </w:rPr>
              <w:t>divine</w:t>
            </w:r>
            <w:r>
              <w:rPr>
                <w:rFonts w:hint="eastAsia"/>
                <w:sz w:val="22"/>
                <w:szCs w:val="22"/>
                <w:lang w:eastAsia="ja-JP"/>
              </w:rPr>
              <w:t xml:space="preserve"> beyond theological expressions which can be finite </w:t>
            </w:r>
          </w:p>
        </w:tc>
        <w:tc>
          <w:tcPr>
            <w:tcW w:w="1080" w:type="dxa"/>
          </w:tcPr>
          <w:p w14:paraId="692235A0" w14:textId="77777777" w:rsidR="009232F4" w:rsidRPr="00630080" w:rsidRDefault="009232F4" w:rsidP="00DF2020">
            <w:pPr>
              <w:rPr>
                <w:rFonts w:eastAsia="Times New Roman"/>
                <w:color w:val="000000"/>
              </w:rPr>
            </w:pPr>
          </w:p>
        </w:tc>
      </w:tr>
      <w:tr w:rsidR="009232F4" w14:paraId="25105731" w14:textId="77777777" w:rsidTr="00DF2020">
        <w:trPr>
          <w:trHeight w:val="1817"/>
        </w:trPr>
        <w:tc>
          <w:tcPr>
            <w:tcW w:w="1565" w:type="dxa"/>
          </w:tcPr>
          <w:p w14:paraId="4CB21669" w14:textId="77777777" w:rsidR="009232F4" w:rsidRPr="005475E7" w:rsidRDefault="009232F4" w:rsidP="00DF2020">
            <w:pPr>
              <w:rPr>
                <w:b/>
                <w:lang w:eastAsia="ja-JP"/>
              </w:rPr>
            </w:pPr>
            <w:r>
              <w:rPr>
                <w:rFonts w:hint="eastAsia"/>
                <w:b/>
                <w:sz w:val="22"/>
                <w:szCs w:val="22"/>
                <w:lang w:eastAsia="ja-JP"/>
              </w:rPr>
              <w:lastRenderedPageBreak/>
              <w:t>Comprehends</w:t>
            </w:r>
            <w:r w:rsidRPr="005475E7">
              <w:rPr>
                <w:rFonts w:hint="eastAsia"/>
                <w:b/>
                <w:sz w:val="22"/>
                <w:szCs w:val="22"/>
              </w:rPr>
              <w:t xml:space="preserve"> key elements in Christian beliefs</w:t>
            </w:r>
          </w:p>
        </w:tc>
        <w:tc>
          <w:tcPr>
            <w:tcW w:w="1783" w:type="dxa"/>
          </w:tcPr>
          <w:p w14:paraId="6712A12B" w14:textId="77777777" w:rsidR="009232F4" w:rsidRPr="00630080" w:rsidRDefault="009232F4" w:rsidP="00DF2020">
            <w:pPr>
              <w:rPr>
                <w:lang w:eastAsia="ja-JP"/>
              </w:rPr>
            </w:pPr>
            <w:r>
              <w:rPr>
                <w:rFonts w:hint="eastAsia"/>
                <w:sz w:val="22"/>
                <w:szCs w:val="22"/>
                <w:lang w:eastAsia="ja-JP"/>
              </w:rPr>
              <w:t xml:space="preserve">Knows each of the key elements in Christian beliefs </w:t>
            </w:r>
          </w:p>
        </w:tc>
        <w:tc>
          <w:tcPr>
            <w:tcW w:w="1800" w:type="dxa"/>
          </w:tcPr>
          <w:p w14:paraId="50BDE575" w14:textId="77777777" w:rsidR="009232F4" w:rsidRPr="00630080" w:rsidRDefault="009232F4" w:rsidP="00DF2020">
            <w:pPr>
              <w:rPr>
                <w:lang w:eastAsia="ja-JP"/>
              </w:rPr>
            </w:pPr>
            <w:r>
              <w:rPr>
                <w:rFonts w:hint="eastAsia"/>
                <w:sz w:val="22"/>
                <w:szCs w:val="22"/>
                <w:lang w:eastAsia="ja-JP"/>
              </w:rPr>
              <w:t xml:space="preserve">Understands the basic </w:t>
            </w:r>
            <w:r>
              <w:rPr>
                <w:sz w:val="22"/>
                <w:szCs w:val="22"/>
                <w:lang w:eastAsia="ja-JP"/>
              </w:rPr>
              <w:t>coherence</w:t>
            </w:r>
            <w:r>
              <w:rPr>
                <w:rFonts w:hint="eastAsia"/>
                <w:sz w:val="22"/>
                <w:szCs w:val="22"/>
                <w:lang w:eastAsia="ja-JP"/>
              </w:rPr>
              <w:t xml:space="preserve"> of key elements in Christian beliefs</w:t>
            </w:r>
          </w:p>
        </w:tc>
        <w:tc>
          <w:tcPr>
            <w:tcW w:w="1800" w:type="dxa"/>
          </w:tcPr>
          <w:p w14:paraId="2018967E" w14:textId="77777777" w:rsidR="009232F4" w:rsidRDefault="009232F4" w:rsidP="00DF2020">
            <w:pPr>
              <w:rPr>
                <w:lang w:eastAsia="ja-JP"/>
              </w:rPr>
            </w:pPr>
            <w:r>
              <w:rPr>
                <w:rFonts w:hint="eastAsia"/>
                <w:sz w:val="22"/>
                <w:szCs w:val="22"/>
                <w:lang w:eastAsia="ja-JP"/>
              </w:rPr>
              <w:t>Comprehends the coherence of key elements in Christian beliefs</w:t>
            </w:r>
          </w:p>
          <w:p w14:paraId="6A522335" w14:textId="77777777" w:rsidR="009232F4" w:rsidRPr="00630080" w:rsidRDefault="009232F4" w:rsidP="00DF2020">
            <w:pPr>
              <w:rPr>
                <w:lang w:eastAsia="ja-JP"/>
              </w:rPr>
            </w:pPr>
            <w:r>
              <w:rPr>
                <w:rFonts w:hint="eastAsia"/>
                <w:sz w:val="22"/>
                <w:szCs w:val="22"/>
                <w:lang w:eastAsia="ja-JP"/>
              </w:rPr>
              <w:t>very well</w:t>
            </w:r>
          </w:p>
        </w:tc>
        <w:tc>
          <w:tcPr>
            <w:tcW w:w="1800" w:type="dxa"/>
          </w:tcPr>
          <w:p w14:paraId="6C1D9460" w14:textId="77777777" w:rsidR="009232F4" w:rsidRPr="00630080" w:rsidRDefault="009232F4" w:rsidP="00DF2020">
            <w:pPr>
              <w:rPr>
                <w:lang w:eastAsia="ja-JP"/>
              </w:rPr>
            </w:pPr>
            <w:r>
              <w:rPr>
                <w:rFonts w:hint="eastAsia"/>
                <w:sz w:val="22"/>
                <w:szCs w:val="22"/>
                <w:lang w:eastAsia="ja-JP"/>
              </w:rPr>
              <w:t xml:space="preserve">Realizes that the coherence of key elements in theology could make theology relevant to other </w:t>
            </w:r>
            <w:r>
              <w:rPr>
                <w:sz w:val="22"/>
                <w:szCs w:val="22"/>
                <w:lang w:eastAsia="ja-JP"/>
              </w:rPr>
              <w:t>sciences</w:t>
            </w:r>
            <w:r>
              <w:rPr>
                <w:rFonts w:hint="eastAsia"/>
                <w:sz w:val="22"/>
                <w:szCs w:val="22"/>
                <w:lang w:eastAsia="ja-JP"/>
              </w:rPr>
              <w:t xml:space="preserve"> as well  </w:t>
            </w:r>
          </w:p>
        </w:tc>
        <w:tc>
          <w:tcPr>
            <w:tcW w:w="1080" w:type="dxa"/>
          </w:tcPr>
          <w:p w14:paraId="45D204D6" w14:textId="77777777" w:rsidR="009232F4" w:rsidRPr="00630080" w:rsidRDefault="009232F4" w:rsidP="00DF2020">
            <w:pPr>
              <w:rPr>
                <w:rFonts w:eastAsia="Times New Roman"/>
                <w:color w:val="000000"/>
              </w:rPr>
            </w:pPr>
          </w:p>
        </w:tc>
      </w:tr>
      <w:tr w:rsidR="009232F4" w14:paraId="68461DC3" w14:textId="77777777" w:rsidTr="00DF2020">
        <w:trPr>
          <w:trHeight w:val="2105"/>
        </w:trPr>
        <w:tc>
          <w:tcPr>
            <w:tcW w:w="1565" w:type="dxa"/>
          </w:tcPr>
          <w:p w14:paraId="7EEDB748" w14:textId="77777777" w:rsidR="009232F4" w:rsidRPr="005475E7" w:rsidRDefault="009232F4" w:rsidP="00DF2020">
            <w:pPr>
              <w:rPr>
                <w:b/>
                <w:lang w:eastAsia="ja-JP"/>
              </w:rPr>
            </w:pPr>
            <w:r w:rsidRPr="005475E7">
              <w:rPr>
                <w:rFonts w:hint="eastAsia"/>
                <w:b/>
                <w:sz w:val="22"/>
                <w:szCs w:val="22"/>
              </w:rPr>
              <w:t>Realize</w:t>
            </w:r>
            <w:r w:rsidRPr="005475E7">
              <w:rPr>
                <w:rFonts w:hint="eastAsia"/>
                <w:b/>
                <w:sz w:val="22"/>
                <w:szCs w:val="22"/>
                <w:lang w:eastAsia="ja-JP"/>
              </w:rPr>
              <w:t>s</w:t>
            </w:r>
            <w:r w:rsidRPr="005475E7">
              <w:rPr>
                <w:rFonts w:hint="eastAsia"/>
                <w:b/>
                <w:sz w:val="22"/>
                <w:szCs w:val="22"/>
              </w:rPr>
              <w:t xml:space="preserve"> the </w:t>
            </w:r>
            <w:r w:rsidRPr="005475E7">
              <w:rPr>
                <w:b/>
                <w:sz w:val="22"/>
                <w:szCs w:val="22"/>
              </w:rPr>
              <w:t>diversity</w:t>
            </w:r>
            <w:r w:rsidRPr="005475E7">
              <w:rPr>
                <w:rFonts w:hint="eastAsia"/>
                <w:b/>
                <w:sz w:val="22"/>
                <w:szCs w:val="22"/>
              </w:rPr>
              <w:t xml:space="preserve"> </w:t>
            </w:r>
            <w:r w:rsidRPr="005475E7">
              <w:rPr>
                <w:b/>
                <w:sz w:val="22"/>
                <w:szCs w:val="22"/>
              </w:rPr>
              <w:t xml:space="preserve">and even conflict </w:t>
            </w:r>
            <w:r w:rsidRPr="005475E7">
              <w:rPr>
                <w:rFonts w:hint="eastAsia"/>
                <w:b/>
                <w:sz w:val="22"/>
                <w:szCs w:val="22"/>
              </w:rPr>
              <w:t xml:space="preserve">of </w:t>
            </w:r>
            <w:r>
              <w:rPr>
                <w:rFonts w:hint="eastAsia"/>
                <w:b/>
                <w:sz w:val="22"/>
                <w:szCs w:val="22"/>
                <w:lang w:eastAsia="ja-JP"/>
              </w:rPr>
              <w:t xml:space="preserve">various Christian </w:t>
            </w:r>
            <w:r w:rsidRPr="005475E7">
              <w:rPr>
                <w:b/>
                <w:sz w:val="22"/>
                <w:szCs w:val="22"/>
              </w:rPr>
              <w:t xml:space="preserve">theological </w:t>
            </w:r>
            <w:r w:rsidRPr="005475E7">
              <w:rPr>
                <w:rFonts w:hint="eastAsia"/>
                <w:b/>
                <w:sz w:val="22"/>
                <w:szCs w:val="22"/>
              </w:rPr>
              <w:t xml:space="preserve">approaches </w:t>
            </w:r>
          </w:p>
        </w:tc>
        <w:tc>
          <w:tcPr>
            <w:tcW w:w="1783" w:type="dxa"/>
          </w:tcPr>
          <w:p w14:paraId="009D461D" w14:textId="77777777" w:rsidR="009232F4" w:rsidRPr="00630080" w:rsidRDefault="009232F4" w:rsidP="00DF2020">
            <w:pPr>
              <w:rPr>
                <w:lang w:eastAsia="ja-JP"/>
              </w:rPr>
            </w:pPr>
            <w:r>
              <w:rPr>
                <w:sz w:val="22"/>
                <w:szCs w:val="22"/>
                <w:lang w:eastAsia="ja-JP"/>
              </w:rPr>
              <w:t xml:space="preserve">Intellectually knows </w:t>
            </w:r>
            <w:r>
              <w:rPr>
                <w:rFonts w:hint="eastAsia"/>
                <w:sz w:val="22"/>
                <w:szCs w:val="22"/>
                <w:lang w:eastAsia="ja-JP"/>
              </w:rPr>
              <w:t xml:space="preserve">the diversity and even conflict of various theological approaches </w:t>
            </w:r>
          </w:p>
        </w:tc>
        <w:tc>
          <w:tcPr>
            <w:tcW w:w="1800" w:type="dxa"/>
          </w:tcPr>
          <w:p w14:paraId="2C976AE0" w14:textId="77777777" w:rsidR="009232F4" w:rsidRPr="00630080" w:rsidRDefault="009232F4" w:rsidP="00DF2020">
            <w:pPr>
              <w:rPr>
                <w:lang w:eastAsia="ja-JP"/>
              </w:rPr>
            </w:pPr>
            <w:r>
              <w:rPr>
                <w:rFonts w:hint="eastAsia"/>
                <w:sz w:val="22"/>
                <w:szCs w:val="22"/>
                <w:lang w:eastAsia="ja-JP"/>
              </w:rPr>
              <w:t xml:space="preserve">Realizes the need for dialogue amid the diversity and even </w:t>
            </w:r>
            <w:r>
              <w:rPr>
                <w:sz w:val="22"/>
                <w:szCs w:val="22"/>
                <w:lang w:eastAsia="ja-JP"/>
              </w:rPr>
              <w:t>conflict</w:t>
            </w:r>
            <w:r>
              <w:rPr>
                <w:rFonts w:hint="eastAsia"/>
                <w:sz w:val="22"/>
                <w:szCs w:val="22"/>
                <w:lang w:eastAsia="ja-JP"/>
              </w:rPr>
              <w:t xml:space="preserve"> of various theological approaches </w:t>
            </w:r>
          </w:p>
        </w:tc>
        <w:tc>
          <w:tcPr>
            <w:tcW w:w="1800" w:type="dxa"/>
          </w:tcPr>
          <w:p w14:paraId="47EBF0E3" w14:textId="77777777" w:rsidR="009232F4" w:rsidRDefault="009232F4" w:rsidP="00DF2020">
            <w:pPr>
              <w:rPr>
                <w:lang w:eastAsia="ja-JP"/>
              </w:rPr>
            </w:pPr>
            <w:r>
              <w:rPr>
                <w:rFonts w:hint="eastAsia"/>
                <w:sz w:val="22"/>
                <w:szCs w:val="22"/>
                <w:lang w:eastAsia="ja-JP"/>
              </w:rPr>
              <w:t xml:space="preserve">Experiences the joy of dialogue amid the diversity and even </w:t>
            </w:r>
            <w:r>
              <w:rPr>
                <w:sz w:val="22"/>
                <w:szCs w:val="22"/>
                <w:lang w:eastAsia="ja-JP"/>
              </w:rPr>
              <w:t>conflict</w:t>
            </w:r>
            <w:r>
              <w:rPr>
                <w:rFonts w:hint="eastAsia"/>
                <w:sz w:val="22"/>
                <w:szCs w:val="22"/>
                <w:lang w:eastAsia="ja-JP"/>
              </w:rPr>
              <w:t xml:space="preserve"> of various theological approaches </w:t>
            </w:r>
          </w:p>
        </w:tc>
        <w:tc>
          <w:tcPr>
            <w:tcW w:w="1800" w:type="dxa"/>
          </w:tcPr>
          <w:p w14:paraId="41850DD1" w14:textId="77777777" w:rsidR="009232F4" w:rsidRPr="00630080" w:rsidRDefault="009232F4" w:rsidP="00DF2020">
            <w:pPr>
              <w:rPr>
                <w:lang w:eastAsia="ja-JP"/>
              </w:rPr>
            </w:pPr>
            <w:r>
              <w:rPr>
                <w:sz w:val="22"/>
                <w:szCs w:val="22"/>
                <w:lang w:eastAsia="ja-JP"/>
              </w:rPr>
              <w:t xml:space="preserve">Be aware of the presence of </w:t>
            </w:r>
            <w:r>
              <w:rPr>
                <w:rFonts w:hint="eastAsia"/>
                <w:sz w:val="22"/>
                <w:szCs w:val="22"/>
                <w:lang w:eastAsia="ja-JP"/>
              </w:rPr>
              <w:t xml:space="preserve">the universal beyond the diversity and </w:t>
            </w:r>
            <w:r>
              <w:rPr>
                <w:sz w:val="22"/>
                <w:szCs w:val="22"/>
                <w:lang w:eastAsia="ja-JP"/>
              </w:rPr>
              <w:t>conflict</w:t>
            </w:r>
            <w:r>
              <w:rPr>
                <w:rFonts w:hint="eastAsia"/>
                <w:sz w:val="22"/>
                <w:szCs w:val="22"/>
                <w:lang w:eastAsia="ja-JP"/>
              </w:rPr>
              <w:t xml:space="preserve"> of various theological approaches </w:t>
            </w:r>
          </w:p>
        </w:tc>
        <w:tc>
          <w:tcPr>
            <w:tcW w:w="1080" w:type="dxa"/>
          </w:tcPr>
          <w:p w14:paraId="286FE8E3" w14:textId="77777777" w:rsidR="009232F4" w:rsidRPr="00630080" w:rsidRDefault="009232F4" w:rsidP="00DF2020">
            <w:pPr>
              <w:rPr>
                <w:rFonts w:eastAsia="Times New Roman"/>
                <w:color w:val="000000"/>
              </w:rPr>
            </w:pPr>
          </w:p>
        </w:tc>
      </w:tr>
      <w:tr w:rsidR="009232F4" w14:paraId="3A676CDE" w14:textId="77777777" w:rsidTr="00DF2020">
        <w:trPr>
          <w:trHeight w:val="2852"/>
        </w:trPr>
        <w:tc>
          <w:tcPr>
            <w:tcW w:w="1565" w:type="dxa"/>
          </w:tcPr>
          <w:p w14:paraId="64F09EC0" w14:textId="77777777" w:rsidR="009232F4" w:rsidRPr="005475E7" w:rsidRDefault="009232F4" w:rsidP="00DF2020">
            <w:pPr>
              <w:rPr>
                <w:b/>
                <w:lang w:eastAsia="ja-JP"/>
              </w:rPr>
            </w:pPr>
            <w:r w:rsidRPr="005475E7">
              <w:rPr>
                <w:b/>
                <w:sz w:val="22"/>
                <w:szCs w:val="22"/>
              </w:rPr>
              <w:t>Understand</w:t>
            </w:r>
            <w:r w:rsidRPr="005475E7">
              <w:rPr>
                <w:rFonts w:hint="eastAsia"/>
                <w:b/>
                <w:sz w:val="22"/>
                <w:szCs w:val="22"/>
                <w:lang w:eastAsia="ja-JP"/>
              </w:rPr>
              <w:t>s</w:t>
            </w:r>
            <w:r w:rsidRPr="005475E7">
              <w:rPr>
                <w:b/>
                <w:sz w:val="22"/>
                <w:szCs w:val="22"/>
              </w:rPr>
              <w:t xml:space="preserve"> </w:t>
            </w:r>
            <w:r>
              <w:rPr>
                <w:rFonts w:hint="eastAsia"/>
                <w:b/>
                <w:sz w:val="22"/>
                <w:szCs w:val="22"/>
                <w:lang w:eastAsia="ja-JP"/>
              </w:rPr>
              <w:t xml:space="preserve">the </w:t>
            </w:r>
            <w:r>
              <w:rPr>
                <w:b/>
                <w:sz w:val="22"/>
                <w:szCs w:val="22"/>
                <w:lang w:eastAsia="ja-JP"/>
              </w:rPr>
              <w:t>finitude</w:t>
            </w:r>
            <w:r>
              <w:rPr>
                <w:rFonts w:hint="eastAsia"/>
                <w:b/>
                <w:sz w:val="22"/>
                <w:szCs w:val="22"/>
                <w:lang w:eastAsia="ja-JP"/>
              </w:rPr>
              <w:t xml:space="preserve"> of any</w:t>
            </w:r>
            <w:r w:rsidRPr="005475E7">
              <w:rPr>
                <w:b/>
                <w:sz w:val="22"/>
                <w:szCs w:val="22"/>
              </w:rPr>
              <w:t xml:space="preserve"> </w:t>
            </w:r>
            <w:r>
              <w:rPr>
                <w:rFonts w:hint="eastAsia"/>
                <w:b/>
                <w:sz w:val="22"/>
                <w:szCs w:val="22"/>
                <w:lang w:eastAsia="ja-JP"/>
              </w:rPr>
              <w:t xml:space="preserve">theology and at the same time its paradoxical universality through its recognition of its own finitude </w:t>
            </w:r>
          </w:p>
        </w:tc>
        <w:tc>
          <w:tcPr>
            <w:tcW w:w="1783" w:type="dxa"/>
          </w:tcPr>
          <w:p w14:paraId="7E070E94" w14:textId="77777777" w:rsidR="009232F4" w:rsidRPr="00AC4B83" w:rsidRDefault="009232F4" w:rsidP="00DF2020">
            <w:pPr>
              <w:rPr>
                <w:lang w:eastAsia="ja-JP"/>
              </w:rPr>
            </w:pPr>
            <w:r>
              <w:rPr>
                <w:sz w:val="22"/>
                <w:szCs w:val="22"/>
                <w:lang w:eastAsia="ja-JP"/>
              </w:rPr>
              <w:t xml:space="preserve">Theoretically understands </w:t>
            </w:r>
            <w:r>
              <w:rPr>
                <w:rFonts w:hint="eastAsia"/>
                <w:sz w:val="22"/>
                <w:szCs w:val="22"/>
                <w:lang w:eastAsia="ja-JP"/>
              </w:rPr>
              <w:t xml:space="preserve">the </w:t>
            </w:r>
            <w:r>
              <w:rPr>
                <w:sz w:val="22"/>
                <w:szCs w:val="22"/>
                <w:lang w:eastAsia="ja-JP"/>
              </w:rPr>
              <w:t>finitude</w:t>
            </w:r>
            <w:r>
              <w:rPr>
                <w:rFonts w:hint="eastAsia"/>
                <w:sz w:val="22"/>
                <w:szCs w:val="22"/>
                <w:lang w:eastAsia="ja-JP"/>
              </w:rPr>
              <w:t xml:space="preserve"> of </w:t>
            </w:r>
            <w:r>
              <w:rPr>
                <w:sz w:val="22"/>
                <w:szCs w:val="22"/>
                <w:lang w:eastAsia="ja-JP"/>
              </w:rPr>
              <w:t xml:space="preserve">any </w:t>
            </w:r>
            <w:r>
              <w:rPr>
                <w:rFonts w:hint="eastAsia"/>
                <w:sz w:val="22"/>
                <w:szCs w:val="22"/>
                <w:lang w:eastAsia="ja-JP"/>
              </w:rPr>
              <w:t>theology and the paradox of it becoming universal through its recognition of its own finitude</w:t>
            </w:r>
          </w:p>
        </w:tc>
        <w:tc>
          <w:tcPr>
            <w:tcW w:w="1800" w:type="dxa"/>
          </w:tcPr>
          <w:p w14:paraId="6FC73401" w14:textId="77777777" w:rsidR="009232F4" w:rsidRPr="00221D25" w:rsidRDefault="009232F4" w:rsidP="00DF2020">
            <w:pPr>
              <w:rPr>
                <w:lang w:eastAsia="ja-JP"/>
              </w:rPr>
            </w:pPr>
            <w:r w:rsidRPr="00221D25">
              <w:rPr>
                <w:rFonts w:hint="eastAsia"/>
                <w:sz w:val="22"/>
                <w:szCs w:val="22"/>
                <w:lang w:eastAsia="ja-JP"/>
              </w:rPr>
              <w:t>Experience</w:t>
            </w:r>
            <w:r>
              <w:rPr>
                <w:rFonts w:hint="eastAsia"/>
                <w:sz w:val="22"/>
                <w:szCs w:val="22"/>
                <w:lang w:eastAsia="ja-JP"/>
              </w:rPr>
              <w:t>s</w:t>
            </w:r>
            <w:r w:rsidRPr="00221D25">
              <w:rPr>
                <w:rFonts w:hint="eastAsia"/>
                <w:sz w:val="22"/>
                <w:szCs w:val="22"/>
                <w:lang w:eastAsia="ja-JP"/>
              </w:rPr>
              <w:t xml:space="preserve">, </w:t>
            </w:r>
            <w:r>
              <w:rPr>
                <w:rFonts w:hint="eastAsia"/>
                <w:sz w:val="22"/>
                <w:szCs w:val="22"/>
                <w:lang w:eastAsia="ja-JP"/>
              </w:rPr>
              <w:t>in some cases</w:t>
            </w:r>
            <w:r w:rsidRPr="00221D25">
              <w:rPr>
                <w:rFonts w:hint="eastAsia"/>
                <w:sz w:val="22"/>
                <w:szCs w:val="22"/>
                <w:lang w:eastAsia="ja-JP"/>
              </w:rPr>
              <w:t>, the paradox that one</w:t>
            </w:r>
            <w:r w:rsidRPr="00221D25">
              <w:rPr>
                <w:sz w:val="22"/>
                <w:szCs w:val="22"/>
                <w:lang w:eastAsia="ja-JP"/>
              </w:rPr>
              <w:t>’</w:t>
            </w:r>
            <w:r w:rsidRPr="00221D25">
              <w:rPr>
                <w:rFonts w:hint="eastAsia"/>
                <w:sz w:val="22"/>
                <w:szCs w:val="22"/>
                <w:lang w:eastAsia="ja-JP"/>
              </w:rPr>
              <w:t xml:space="preserve">s own recognition of </w:t>
            </w:r>
            <w:r w:rsidRPr="00221D25">
              <w:rPr>
                <w:sz w:val="22"/>
                <w:szCs w:val="22"/>
                <w:lang w:eastAsia="ja-JP"/>
              </w:rPr>
              <w:t>the finitude of one’s own theology</w:t>
            </w:r>
            <w:r w:rsidRPr="00221D25">
              <w:rPr>
                <w:rFonts w:hint="eastAsia"/>
                <w:sz w:val="22"/>
                <w:szCs w:val="22"/>
                <w:lang w:eastAsia="ja-JP"/>
              </w:rPr>
              <w:t xml:space="preserve"> helps widen one</w:t>
            </w:r>
            <w:r w:rsidRPr="00221D25">
              <w:rPr>
                <w:sz w:val="22"/>
                <w:szCs w:val="22"/>
                <w:lang w:eastAsia="ja-JP"/>
              </w:rPr>
              <w:t>’</w:t>
            </w:r>
            <w:r w:rsidRPr="00221D25">
              <w:rPr>
                <w:rFonts w:hint="eastAsia"/>
                <w:sz w:val="22"/>
                <w:szCs w:val="22"/>
                <w:lang w:eastAsia="ja-JP"/>
              </w:rPr>
              <w:t xml:space="preserve">s </w:t>
            </w:r>
            <w:r w:rsidRPr="00221D25">
              <w:rPr>
                <w:sz w:val="22"/>
                <w:szCs w:val="22"/>
                <w:lang w:eastAsia="ja-JP"/>
              </w:rPr>
              <w:t>horizon</w:t>
            </w:r>
          </w:p>
        </w:tc>
        <w:tc>
          <w:tcPr>
            <w:tcW w:w="1800" w:type="dxa"/>
          </w:tcPr>
          <w:p w14:paraId="48230E76" w14:textId="77777777" w:rsidR="009232F4" w:rsidRPr="00AC4B83" w:rsidRDefault="009232F4" w:rsidP="00DF2020">
            <w:pPr>
              <w:rPr>
                <w:lang w:eastAsia="ja-JP"/>
              </w:rPr>
            </w:pPr>
            <w:r w:rsidRPr="00221D25">
              <w:rPr>
                <w:rFonts w:hint="eastAsia"/>
                <w:sz w:val="22"/>
                <w:szCs w:val="22"/>
                <w:lang w:eastAsia="ja-JP"/>
              </w:rPr>
              <w:t>Experience</w:t>
            </w:r>
            <w:r>
              <w:rPr>
                <w:rFonts w:hint="eastAsia"/>
                <w:sz w:val="22"/>
                <w:szCs w:val="22"/>
                <w:lang w:eastAsia="ja-JP"/>
              </w:rPr>
              <w:t>s</w:t>
            </w:r>
            <w:r w:rsidRPr="00221D25">
              <w:rPr>
                <w:rFonts w:hint="eastAsia"/>
                <w:sz w:val="22"/>
                <w:szCs w:val="22"/>
                <w:lang w:eastAsia="ja-JP"/>
              </w:rPr>
              <w:t xml:space="preserve">, </w:t>
            </w:r>
            <w:r>
              <w:rPr>
                <w:rFonts w:hint="eastAsia"/>
                <w:sz w:val="22"/>
                <w:szCs w:val="22"/>
                <w:lang w:eastAsia="ja-JP"/>
              </w:rPr>
              <w:t>in almost all cases,</w:t>
            </w:r>
            <w:r w:rsidRPr="00221D25">
              <w:rPr>
                <w:rFonts w:hint="eastAsia"/>
                <w:sz w:val="22"/>
                <w:szCs w:val="22"/>
                <w:lang w:eastAsia="ja-JP"/>
              </w:rPr>
              <w:t xml:space="preserve"> the paradox that one</w:t>
            </w:r>
            <w:r w:rsidRPr="00221D25">
              <w:rPr>
                <w:sz w:val="22"/>
                <w:szCs w:val="22"/>
                <w:lang w:eastAsia="ja-JP"/>
              </w:rPr>
              <w:t>’</w:t>
            </w:r>
            <w:r w:rsidRPr="00221D25">
              <w:rPr>
                <w:rFonts w:hint="eastAsia"/>
                <w:sz w:val="22"/>
                <w:szCs w:val="22"/>
                <w:lang w:eastAsia="ja-JP"/>
              </w:rPr>
              <w:t xml:space="preserve">s own recognition of </w:t>
            </w:r>
            <w:r w:rsidRPr="00221D25">
              <w:rPr>
                <w:sz w:val="22"/>
                <w:szCs w:val="22"/>
                <w:lang w:eastAsia="ja-JP"/>
              </w:rPr>
              <w:t>the finitude of one’s own theology</w:t>
            </w:r>
            <w:r w:rsidRPr="00221D25">
              <w:rPr>
                <w:rFonts w:hint="eastAsia"/>
                <w:sz w:val="22"/>
                <w:szCs w:val="22"/>
                <w:lang w:eastAsia="ja-JP"/>
              </w:rPr>
              <w:t xml:space="preserve"> helps widen one</w:t>
            </w:r>
            <w:r w:rsidRPr="00221D25">
              <w:rPr>
                <w:sz w:val="22"/>
                <w:szCs w:val="22"/>
                <w:lang w:eastAsia="ja-JP"/>
              </w:rPr>
              <w:t>’</w:t>
            </w:r>
            <w:r w:rsidRPr="00221D25">
              <w:rPr>
                <w:rFonts w:hint="eastAsia"/>
                <w:sz w:val="22"/>
                <w:szCs w:val="22"/>
                <w:lang w:eastAsia="ja-JP"/>
              </w:rPr>
              <w:t xml:space="preserve">s </w:t>
            </w:r>
            <w:r w:rsidRPr="00221D25">
              <w:rPr>
                <w:sz w:val="22"/>
                <w:szCs w:val="22"/>
                <w:lang w:eastAsia="ja-JP"/>
              </w:rPr>
              <w:t>horizon</w:t>
            </w:r>
          </w:p>
        </w:tc>
        <w:tc>
          <w:tcPr>
            <w:tcW w:w="1800" w:type="dxa"/>
          </w:tcPr>
          <w:p w14:paraId="03EEA7B4" w14:textId="77777777" w:rsidR="009232F4" w:rsidRPr="00AC4B83" w:rsidRDefault="009232F4" w:rsidP="00DF2020">
            <w:pPr>
              <w:rPr>
                <w:lang w:eastAsia="ja-JP"/>
              </w:rPr>
            </w:pPr>
            <w:r>
              <w:rPr>
                <w:sz w:val="22"/>
                <w:szCs w:val="22"/>
                <w:lang w:eastAsia="ja-JP"/>
              </w:rPr>
              <w:t>Becomes</w:t>
            </w:r>
            <w:r>
              <w:rPr>
                <w:rFonts w:hint="eastAsia"/>
                <w:sz w:val="22"/>
                <w:szCs w:val="22"/>
                <w:lang w:eastAsia="ja-JP"/>
              </w:rPr>
              <w:t xml:space="preserve"> </w:t>
            </w:r>
            <w:r>
              <w:rPr>
                <w:sz w:val="22"/>
                <w:szCs w:val="22"/>
                <w:lang w:eastAsia="ja-JP"/>
              </w:rPr>
              <w:t xml:space="preserve">aware of </w:t>
            </w:r>
            <w:r>
              <w:rPr>
                <w:rFonts w:hint="eastAsia"/>
                <w:sz w:val="22"/>
                <w:szCs w:val="22"/>
                <w:lang w:eastAsia="ja-JP"/>
              </w:rPr>
              <w:t>the presence of the universal which even one</w:t>
            </w:r>
            <w:r>
              <w:rPr>
                <w:sz w:val="22"/>
                <w:szCs w:val="22"/>
                <w:lang w:eastAsia="ja-JP"/>
              </w:rPr>
              <w:t>’</w:t>
            </w:r>
            <w:r>
              <w:rPr>
                <w:rFonts w:hint="eastAsia"/>
                <w:sz w:val="22"/>
                <w:szCs w:val="22"/>
                <w:lang w:eastAsia="ja-JP"/>
              </w:rPr>
              <w:t>s finite theology can eventually point to through one</w:t>
            </w:r>
            <w:r>
              <w:rPr>
                <w:sz w:val="22"/>
                <w:szCs w:val="22"/>
                <w:lang w:eastAsia="ja-JP"/>
              </w:rPr>
              <w:t>’</w:t>
            </w:r>
            <w:r>
              <w:rPr>
                <w:rFonts w:hint="eastAsia"/>
                <w:sz w:val="22"/>
                <w:szCs w:val="22"/>
                <w:lang w:eastAsia="ja-JP"/>
              </w:rPr>
              <w:t xml:space="preserve">s own recognition of the finitude </w:t>
            </w:r>
          </w:p>
        </w:tc>
        <w:tc>
          <w:tcPr>
            <w:tcW w:w="1080" w:type="dxa"/>
          </w:tcPr>
          <w:p w14:paraId="75A447E7" w14:textId="77777777" w:rsidR="009232F4" w:rsidRDefault="009232F4" w:rsidP="00DF2020">
            <w:pPr>
              <w:rPr>
                <w:lang w:eastAsia="ja-JP"/>
              </w:rPr>
            </w:pPr>
          </w:p>
        </w:tc>
      </w:tr>
      <w:tr w:rsidR="009232F4" w14:paraId="4A5A3824" w14:textId="77777777" w:rsidTr="00DF2020">
        <w:trPr>
          <w:trHeight w:val="2330"/>
        </w:trPr>
        <w:tc>
          <w:tcPr>
            <w:tcW w:w="1565" w:type="dxa"/>
          </w:tcPr>
          <w:p w14:paraId="2CC8558B" w14:textId="77777777" w:rsidR="009232F4" w:rsidRPr="005475E7" w:rsidRDefault="009232F4" w:rsidP="00DF2020">
            <w:pPr>
              <w:rPr>
                <w:b/>
                <w:lang w:eastAsia="ja-JP"/>
              </w:rPr>
            </w:pPr>
            <w:r>
              <w:rPr>
                <w:rFonts w:hint="eastAsia"/>
                <w:b/>
                <w:sz w:val="22"/>
                <w:szCs w:val="22"/>
                <w:lang w:eastAsia="ja-JP"/>
              </w:rPr>
              <w:t>Experiences</w:t>
            </w:r>
            <w:r w:rsidRPr="005475E7">
              <w:rPr>
                <w:b/>
                <w:sz w:val="22"/>
                <w:szCs w:val="22"/>
              </w:rPr>
              <w:t xml:space="preserve"> the feasibility of this theological universality </w:t>
            </w:r>
            <w:r>
              <w:rPr>
                <w:rFonts w:hint="eastAsia"/>
                <w:b/>
                <w:sz w:val="22"/>
                <w:szCs w:val="22"/>
                <w:lang w:eastAsia="ja-JP"/>
              </w:rPr>
              <w:t>for</w:t>
            </w:r>
            <w:r w:rsidRPr="005475E7">
              <w:rPr>
                <w:b/>
                <w:sz w:val="22"/>
                <w:szCs w:val="22"/>
              </w:rPr>
              <w:t xml:space="preserve"> theological conflict</w:t>
            </w:r>
            <w:r>
              <w:rPr>
                <w:rFonts w:hint="eastAsia"/>
                <w:b/>
                <w:sz w:val="22"/>
                <w:szCs w:val="22"/>
                <w:lang w:eastAsia="ja-JP"/>
              </w:rPr>
              <w:t xml:space="preserve"> resolution</w:t>
            </w:r>
          </w:p>
        </w:tc>
        <w:tc>
          <w:tcPr>
            <w:tcW w:w="1783" w:type="dxa"/>
          </w:tcPr>
          <w:p w14:paraId="1C86879F" w14:textId="77777777" w:rsidR="009232F4" w:rsidRDefault="009232F4" w:rsidP="00DF2020">
            <w:pPr>
              <w:rPr>
                <w:lang w:eastAsia="ja-JP"/>
              </w:rPr>
            </w:pPr>
            <w:r>
              <w:rPr>
                <w:rFonts w:hint="eastAsia"/>
                <w:sz w:val="22"/>
                <w:szCs w:val="22"/>
                <w:lang w:eastAsia="ja-JP"/>
              </w:rPr>
              <w:t>Knows the mechanism of ecumenism and interfaith based on the feasibility of this theological universality</w:t>
            </w:r>
          </w:p>
        </w:tc>
        <w:tc>
          <w:tcPr>
            <w:tcW w:w="1800" w:type="dxa"/>
          </w:tcPr>
          <w:p w14:paraId="700D953B" w14:textId="77777777" w:rsidR="009232F4" w:rsidRPr="00057725" w:rsidRDefault="009232F4" w:rsidP="00DF2020">
            <w:pPr>
              <w:rPr>
                <w:lang w:eastAsia="ja-JP"/>
              </w:rPr>
            </w:pPr>
            <w:r w:rsidRPr="00057725">
              <w:rPr>
                <w:rFonts w:hint="eastAsia"/>
                <w:sz w:val="22"/>
                <w:szCs w:val="22"/>
                <w:lang w:eastAsia="ja-JP"/>
              </w:rPr>
              <w:t>Understands ecumenism and interfaith in some concrete cases based on the feasibility of this theological universality</w:t>
            </w:r>
          </w:p>
          <w:p w14:paraId="5422FAA8" w14:textId="77777777" w:rsidR="009232F4" w:rsidRDefault="009232F4" w:rsidP="00DF2020">
            <w:pPr>
              <w:rPr>
                <w:lang w:eastAsia="ja-JP"/>
              </w:rPr>
            </w:pPr>
            <w:r>
              <w:rPr>
                <w:rFonts w:hint="eastAsia"/>
                <w:lang w:eastAsia="ja-JP"/>
              </w:rPr>
              <w:t xml:space="preserve"> </w:t>
            </w:r>
          </w:p>
        </w:tc>
        <w:tc>
          <w:tcPr>
            <w:tcW w:w="1800" w:type="dxa"/>
          </w:tcPr>
          <w:p w14:paraId="5CF6F38B" w14:textId="77777777" w:rsidR="009232F4" w:rsidRDefault="009232F4" w:rsidP="00DF2020">
            <w:pPr>
              <w:rPr>
                <w:lang w:eastAsia="ja-JP"/>
              </w:rPr>
            </w:pPr>
            <w:r>
              <w:rPr>
                <w:rFonts w:hint="eastAsia"/>
                <w:sz w:val="22"/>
                <w:szCs w:val="22"/>
                <w:lang w:eastAsia="ja-JP"/>
              </w:rPr>
              <w:t xml:space="preserve">Experiences ecumenism and interfaith in almost all concrete cases based on the feasibility of this theological universality </w:t>
            </w:r>
          </w:p>
        </w:tc>
        <w:tc>
          <w:tcPr>
            <w:tcW w:w="1800" w:type="dxa"/>
          </w:tcPr>
          <w:p w14:paraId="08EA06A6" w14:textId="77777777" w:rsidR="009232F4" w:rsidRPr="00C14355" w:rsidRDefault="009232F4" w:rsidP="00DF2020">
            <w:pPr>
              <w:rPr>
                <w:lang w:eastAsia="ja-JP"/>
              </w:rPr>
            </w:pPr>
            <w:r>
              <w:rPr>
                <w:rFonts w:hint="eastAsia"/>
                <w:sz w:val="22"/>
                <w:szCs w:val="22"/>
                <w:lang w:eastAsia="ja-JP"/>
              </w:rPr>
              <w:t>Experiences unity amid real differences in a transformative way</w:t>
            </w:r>
          </w:p>
        </w:tc>
        <w:tc>
          <w:tcPr>
            <w:tcW w:w="1080" w:type="dxa"/>
          </w:tcPr>
          <w:p w14:paraId="150DB80B" w14:textId="77777777" w:rsidR="009232F4" w:rsidRDefault="009232F4" w:rsidP="00DF2020">
            <w:pPr>
              <w:rPr>
                <w:lang w:eastAsia="ja-JP"/>
              </w:rPr>
            </w:pPr>
          </w:p>
        </w:tc>
      </w:tr>
    </w:tbl>
    <w:p w14:paraId="2A836327" w14:textId="77777777" w:rsidR="004E4629" w:rsidRDefault="004E4629" w:rsidP="00D815A0">
      <w:pPr>
        <w:adjustRightInd w:val="0"/>
        <w:snapToGrid w:val="0"/>
      </w:pPr>
    </w:p>
    <w:p w14:paraId="5467BD09" w14:textId="1CC31261" w:rsidR="00D71FB2" w:rsidRPr="00082F11" w:rsidRDefault="00D71FB2" w:rsidP="00D71FB2">
      <w:r w:rsidRPr="00082F11">
        <w:rPr>
          <w:b/>
          <w:u w:val="single"/>
        </w:rPr>
        <w:t>Textbook</w:t>
      </w:r>
      <w:r w:rsidRPr="00082F11">
        <w:rPr>
          <w:rFonts w:hint="eastAsia"/>
          <w:b/>
        </w:rPr>
        <w:t>:</w:t>
      </w:r>
      <w:r w:rsidR="00082F11">
        <w:rPr>
          <w:b/>
        </w:rPr>
        <w:t xml:space="preserve"> </w:t>
      </w:r>
      <w:r w:rsidR="009F4133">
        <w:t xml:space="preserve">Strongly recommended </w:t>
      </w:r>
      <w:r w:rsidR="000937B6">
        <w:rPr>
          <w:rFonts w:hint="eastAsia"/>
          <w:lang w:eastAsia="ja-JP"/>
        </w:rPr>
        <w:t>to be purchased</w:t>
      </w:r>
      <w:r w:rsidR="00830D27">
        <w:t>.</w:t>
      </w:r>
    </w:p>
    <w:p w14:paraId="2ACBE0FB" w14:textId="77777777" w:rsidR="00D71FB2" w:rsidRPr="008D351C" w:rsidRDefault="00D71FB2" w:rsidP="00D71FB2">
      <w:pPr>
        <w:ind w:left="720" w:hanging="720"/>
        <w:rPr>
          <w:sz w:val="16"/>
          <w:szCs w:val="16"/>
          <w:lang w:eastAsia="ja-JP"/>
        </w:rPr>
      </w:pPr>
    </w:p>
    <w:p w14:paraId="0192C555" w14:textId="2791DD00" w:rsidR="00D71FB2" w:rsidRDefault="00D71FB2" w:rsidP="00E30282">
      <w:pPr>
        <w:ind w:left="720" w:hanging="720"/>
        <w:rPr>
          <w:lang w:eastAsia="ja-JP"/>
        </w:rPr>
      </w:pPr>
      <w:r>
        <w:rPr>
          <w:rFonts w:hint="eastAsia"/>
        </w:rPr>
        <w:t xml:space="preserve">Erickson, Millard J. </w:t>
      </w:r>
      <w:r>
        <w:rPr>
          <w:rFonts w:hint="eastAsia"/>
          <w:i/>
          <w:iCs/>
        </w:rPr>
        <w:t>Introducing Christian Doctrine</w:t>
      </w:r>
      <w:r>
        <w:rPr>
          <w:rFonts w:hint="eastAsia"/>
        </w:rPr>
        <w:t xml:space="preserve">. </w:t>
      </w:r>
      <w:r w:rsidR="000A58AB">
        <w:rPr>
          <w:rFonts w:hint="eastAsia"/>
          <w:lang w:eastAsia="ja-JP"/>
        </w:rPr>
        <w:t>3</w:t>
      </w:r>
      <w:r w:rsidR="000A58AB" w:rsidRPr="000A58AB">
        <w:rPr>
          <w:rFonts w:hint="eastAsia"/>
          <w:vertAlign w:val="superscript"/>
          <w:lang w:eastAsia="ja-JP"/>
        </w:rPr>
        <w:t>rd</w:t>
      </w:r>
      <w:r w:rsidR="000A58AB">
        <w:rPr>
          <w:rFonts w:hint="eastAsia"/>
          <w:lang w:eastAsia="ja-JP"/>
        </w:rPr>
        <w:t xml:space="preserve"> </w:t>
      </w:r>
      <w:r>
        <w:rPr>
          <w:rFonts w:hint="eastAsia"/>
        </w:rPr>
        <w:t>ed., edited by L. Arnold Hustad.  Grand Rap</w:t>
      </w:r>
      <w:r w:rsidR="000A58AB">
        <w:rPr>
          <w:rFonts w:hint="eastAsia"/>
        </w:rPr>
        <w:t>ids, Mich.: Baker Academic, 20</w:t>
      </w:r>
      <w:r w:rsidR="000A58AB">
        <w:rPr>
          <w:rFonts w:hint="eastAsia"/>
          <w:lang w:eastAsia="ja-JP"/>
        </w:rPr>
        <w:t>15</w:t>
      </w:r>
      <w:r>
        <w:rPr>
          <w:rFonts w:hint="eastAsia"/>
        </w:rPr>
        <w:t>.</w:t>
      </w:r>
      <w:r>
        <w:rPr>
          <w:rFonts w:hint="eastAsia"/>
          <w:lang w:eastAsia="ja-JP"/>
        </w:rPr>
        <w:t xml:space="preserve"> ISBN </w:t>
      </w:r>
      <w:r w:rsidR="000A58AB">
        <w:rPr>
          <w:rFonts w:hint="eastAsia"/>
          <w:color w:val="000000"/>
          <w:lang w:eastAsia="ja-JP"/>
        </w:rPr>
        <w:t>978-0-8010-4919-4</w:t>
      </w:r>
      <w:r>
        <w:rPr>
          <w:rFonts w:hint="eastAsia"/>
          <w:color w:val="000000"/>
          <w:lang w:eastAsia="ja-JP"/>
        </w:rPr>
        <w:t>.</w:t>
      </w:r>
      <w:r w:rsidR="00AF30C1">
        <w:rPr>
          <w:color w:val="000000"/>
          <w:lang w:eastAsia="ja-JP"/>
        </w:rPr>
        <w:t xml:space="preserve"> $</w:t>
      </w:r>
      <w:r w:rsidR="00E2460E">
        <w:rPr>
          <w:color w:val="000000"/>
          <w:lang w:eastAsia="ja-JP"/>
        </w:rPr>
        <w:t>25.86</w:t>
      </w:r>
      <w:r w:rsidR="00AF30C1">
        <w:rPr>
          <w:color w:val="000000"/>
          <w:lang w:eastAsia="ja-JP"/>
        </w:rPr>
        <w:t>.</w:t>
      </w:r>
    </w:p>
    <w:p w14:paraId="76A8F48A" w14:textId="77777777" w:rsidR="00D71FB2" w:rsidRPr="00D62E14" w:rsidRDefault="00D71FB2" w:rsidP="00D71FB2"/>
    <w:p w14:paraId="4ABA47D9" w14:textId="6C101F2C" w:rsidR="00D71FB2" w:rsidRPr="00E61F79" w:rsidRDefault="00D71FB2" w:rsidP="00D71FB2">
      <w:pPr>
        <w:rPr>
          <w:b/>
          <w:lang w:eastAsia="ja-JP"/>
        </w:rPr>
      </w:pPr>
      <w:r w:rsidRPr="00082F11">
        <w:rPr>
          <w:b/>
          <w:u w:val="single"/>
        </w:rPr>
        <w:t>Required Readings</w:t>
      </w:r>
      <w:r w:rsidRPr="00082F11">
        <w:rPr>
          <w:b/>
        </w:rPr>
        <w:t>:</w:t>
      </w:r>
      <w:r w:rsidR="00E61F79">
        <w:rPr>
          <w:rFonts w:hint="eastAsia"/>
          <w:b/>
          <w:lang w:eastAsia="ja-JP"/>
        </w:rPr>
        <w:t xml:space="preserve"> </w:t>
      </w:r>
      <w:r w:rsidR="00E61F79" w:rsidRPr="00E61F79">
        <w:rPr>
          <w:rFonts w:hint="eastAsia"/>
          <w:lang w:eastAsia="ja-JP"/>
        </w:rPr>
        <w:t>Will be</w:t>
      </w:r>
      <w:r w:rsidR="00E61F79">
        <w:rPr>
          <w:rFonts w:hint="eastAsia"/>
          <w:lang w:eastAsia="ja-JP"/>
        </w:rPr>
        <w:t xml:space="preserve"> shown on </w:t>
      </w:r>
      <w:r w:rsidR="00DD23AD">
        <w:rPr>
          <w:lang w:eastAsia="ja-JP"/>
        </w:rPr>
        <w:t>Canvas</w:t>
      </w:r>
      <w:r w:rsidR="00E61F79">
        <w:rPr>
          <w:rFonts w:hint="eastAsia"/>
          <w:lang w:eastAsia="ja-JP"/>
        </w:rPr>
        <w:t>.</w:t>
      </w:r>
    </w:p>
    <w:p w14:paraId="67631CA2" w14:textId="77777777" w:rsidR="00D71FB2" w:rsidRPr="008D351C" w:rsidRDefault="00D71FB2" w:rsidP="00D71FB2">
      <w:pPr>
        <w:adjustRightInd w:val="0"/>
        <w:snapToGrid w:val="0"/>
        <w:ind w:left="720" w:hanging="720"/>
        <w:rPr>
          <w:sz w:val="16"/>
          <w:szCs w:val="16"/>
          <w:lang w:eastAsia="ja-JP"/>
        </w:rPr>
      </w:pPr>
    </w:p>
    <w:p w14:paraId="604E53A8" w14:textId="59B15998" w:rsidR="00D71FB2" w:rsidRDefault="00D71FB2" w:rsidP="00D71FB2">
      <w:pPr>
        <w:adjustRightInd w:val="0"/>
        <w:snapToGrid w:val="0"/>
        <w:ind w:left="720" w:hanging="720"/>
        <w:rPr>
          <w:lang w:eastAsia="ja-JP"/>
        </w:rPr>
      </w:pPr>
      <w:r>
        <w:t xml:space="preserve">Gadamer, Hans-Georg. “The Principle of History of Effect.” In his </w:t>
      </w:r>
      <w:r>
        <w:rPr>
          <w:i/>
          <w:iCs/>
        </w:rPr>
        <w:t>Truth and Method</w:t>
      </w:r>
      <w:r>
        <w:t>.</w:t>
      </w:r>
      <w:r>
        <w:rPr>
          <w:rFonts w:hint="eastAsia"/>
          <w:lang w:eastAsia="ja-JP"/>
        </w:rPr>
        <w:t xml:space="preserve"> </w:t>
      </w:r>
      <w:r>
        <w:t>Second, revised edition, pp. 30</w:t>
      </w:r>
      <w:r w:rsidR="00C91A36">
        <w:t>2</w:t>
      </w:r>
      <w:r>
        <w:t xml:space="preserve">-7. Translation revised by Joel </w:t>
      </w:r>
      <w:proofErr w:type="spellStart"/>
      <w:r>
        <w:t>Weinscheimer</w:t>
      </w:r>
      <w:proofErr w:type="spellEnd"/>
      <w:r>
        <w:rPr>
          <w:rFonts w:hint="eastAsia"/>
          <w:lang w:eastAsia="ja-JP"/>
        </w:rPr>
        <w:t xml:space="preserve"> </w:t>
      </w:r>
      <w:r>
        <w:t>and Donald G. Marshall.</w:t>
      </w:r>
      <w:r>
        <w:rPr>
          <w:rFonts w:hint="eastAsia"/>
          <w:lang w:eastAsia="ja-JP"/>
        </w:rPr>
        <w:t xml:space="preserve"> </w:t>
      </w:r>
      <w:r>
        <w:t>New York: Crossroad, 1991.</w:t>
      </w:r>
      <w:r>
        <w:rPr>
          <w:rFonts w:hint="eastAsia"/>
          <w:lang w:eastAsia="ja-JP"/>
        </w:rPr>
        <w:t xml:space="preserve"> </w:t>
      </w:r>
    </w:p>
    <w:p w14:paraId="37EC47F2" w14:textId="77777777" w:rsidR="00D71FB2" w:rsidRPr="005F0B43" w:rsidRDefault="00D71FB2" w:rsidP="00D71FB2">
      <w:pPr>
        <w:adjustRightInd w:val="0"/>
        <w:snapToGrid w:val="0"/>
        <w:ind w:left="720" w:hanging="720"/>
        <w:rPr>
          <w:sz w:val="16"/>
          <w:szCs w:val="16"/>
        </w:rPr>
      </w:pPr>
    </w:p>
    <w:p w14:paraId="7E90E8AD" w14:textId="43E407C9" w:rsidR="00D71FB2" w:rsidRDefault="00D71FB2" w:rsidP="00D71FB2">
      <w:pPr>
        <w:adjustRightInd w:val="0"/>
        <w:snapToGrid w:val="0"/>
        <w:ind w:left="720" w:hanging="720"/>
        <w:rPr>
          <w:lang w:eastAsia="ja-JP"/>
        </w:rPr>
      </w:pPr>
      <w:r>
        <w:rPr>
          <w:rFonts w:hint="eastAsia"/>
        </w:rPr>
        <w:t xml:space="preserve">Fiddes, Paul S. </w:t>
      </w:r>
      <w:r>
        <w:t>“</w:t>
      </w:r>
      <w:r>
        <w:rPr>
          <w:rFonts w:hint="eastAsia"/>
        </w:rPr>
        <w:t>Why Believe in a Suffering God?</w:t>
      </w:r>
      <w:r>
        <w:t>”</w:t>
      </w:r>
      <w:r>
        <w:rPr>
          <w:rFonts w:hint="eastAsia"/>
        </w:rPr>
        <w:t xml:space="preserve"> In his </w:t>
      </w:r>
      <w:r>
        <w:rPr>
          <w:rFonts w:hint="eastAsia"/>
          <w:i/>
        </w:rPr>
        <w:t>The Creative suffering of God</w:t>
      </w:r>
      <w:r>
        <w:rPr>
          <w:rFonts w:hint="eastAsia"/>
        </w:rPr>
        <w:t>, pp. 1</w:t>
      </w:r>
      <w:r w:rsidR="00BF40F0">
        <w:rPr>
          <w:rFonts w:hint="eastAsia"/>
          <w:lang w:eastAsia="ja-JP"/>
        </w:rPr>
        <w:t>6-45</w:t>
      </w:r>
      <w:r>
        <w:rPr>
          <w:rFonts w:hint="eastAsia"/>
        </w:rPr>
        <w:t>. Oxford: Clarendon</w:t>
      </w:r>
      <w:r>
        <w:t xml:space="preserve"> </w:t>
      </w:r>
      <w:r>
        <w:rPr>
          <w:rFonts w:hint="eastAsia"/>
        </w:rPr>
        <w:t>Press, 1988.</w:t>
      </w:r>
      <w:r>
        <w:rPr>
          <w:rFonts w:hint="eastAsia"/>
          <w:lang w:eastAsia="ja-JP"/>
        </w:rPr>
        <w:t xml:space="preserve"> </w:t>
      </w:r>
    </w:p>
    <w:p w14:paraId="183B25EB" w14:textId="77777777" w:rsidR="00D71FB2" w:rsidRPr="005F0B43" w:rsidRDefault="00D71FB2" w:rsidP="00D71FB2">
      <w:pPr>
        <w:rPr>
          <w:sz w:val="16"/>
          <w:szCs w:val="16"/>
        </w:rPr>
      </w:pPr>
    </w:p>
    <w:p w14:paraId="302A5F98" w14:textId="2CB72FEC" w:rsidR="00D71FB2" w:rsidRPr="002C2275" w:rsidRDefault="00D71FB2" w:rsidP="00D71FB2">
      <w:pPr>
        <w:ind w:left="720" w:hanging="720"/>
        <w:rPr>
          <w:b/>
          <w:i/>
          <w:lang w:eastAsia="ja-JP"/>
        </w:rPr>
      </w:pPr>
      <w:r>
        <w:rPr>
          <w:rFonts w:hint="eastAsia"/>
        </w:rPr>
        <w:t xml:space="preserve">Richardson, Alan, and Bowden, John, eds. </w:t>
      </w:r>
      <w:r>
        <w:rPr>
          <w:rFonts w:hint="eastAsia"/>
          <w:i/>
          <w:iCs/>
        </w:rPr>
        <w:t>The Westminster Dictionary of Christian Theology</w:t>
      </w:r>
      <w:r>
        <w:t xml:space="preserve">. </w:t>
      </w:r>
      <w:r>
        <w:rPr>
          <w:rFonts w:hint="eastAsia"/>
        </w:rPr>
        <w:t>Philadelphia, Westminster Press, 1983</w:t>
      </w:r>
      <w:r>
        <w:t xml:space="preserve">. </w:t>
      </w:r>
      <w:r>
        <w:rPr>
          <w:rFonts w:hint="eastAsia"/>
        </w:rPr>
        <w:t>(</w:t>
      </w:r>
      <w:r>
        <w:t>Abbreviated</w:t>
      </w:r>
      <w:r>
        <w:rPr>
          <w:rFonts w:hint="eastAsia"/>
        </w:rPr>
        <w:t xml:space="preserve"> as WDCT).</w:t>
      </w:r>
      <w:r>
        <w:rPr>
          <w:rFonts w:hint="eastAsia"/>
          <w:lang w:eastAsia="ja-JP"/>
        </w:rPr>
        <w:t xml:space="preserve"> </w:t>
      </w:r>
      <w:r w:rsidR="00454490">
        <w:rPr>
          <w:lang w:eastAsia="ja-JP"/>
        </w:rPr>
        <w:t xml:space="preserve">See </w:t>
      </w:r>
      <w:r w:rsidR="00454490">
        <w:rPr>
          <w:color w:val="000000"/>
          <w:lang w:eastAsia="ja-JP"/>
        </w:rPr>
        <w:t>the e</w:t>
      </w:r>
      <w:r w:rsidR="00E61F79">
        <w:rPr>
          <w:rFonts w:hint="eastAsia"/>
          <w:color w:val="000000"/>
          <w:lang w:eastAsia="ja-JP"/>
        </w:rPr>
        <w:t xml:space="preserve">ntries of </w:t>
      </w:r>
      <w:r w:rsidR="00E61F79">
        <w:rPr>
          <w:color w:val="000000"/>
          <w:lang w:eastAsia="ja-JP"/>
        </w:rPr>
        <w:t>“</w:t>
      </w:r>
      <w:r w:rsidR="00E61F79">
        <w:rPr>
          <w:rFonts w:hint="eastAsia"/>
          <w:color w:val="000000"/>
          <w:lang w:eastAsia="ja-JP"/>
        </w:rPr>
        <w:t>Hermeneutical Circle</w:t>
      </w:r>
      <w:r w:rsidR="00E61F79">
        <w:rPr>
          <w:color w:val="000000"/>
          <w:lang w:eastAsia="ja-JP"/>
        </w:rPr>
        <w:t>”</w:t>
      </w:r>
      <w:r w:rsidR="00E61F79">
        <w:rPr>
          <w:rFonts w:hint="eastAsia"/>
          <w:color w:val="000000"/>
          <w:lang w:eastAsia="ja-JP"/>
        </w:rPr>
        <w:t xml:space="preserve"> (pp. 249-50), </w:t>
      </w:r>
      <w:r w:rsidR="00E61F79">
        <w:rPr>
          <w:color w:val="000000"/>
          <w:lang w:eastAsia="ja-JP"/>
        </w:rPr>
        <w:t>“</w:t>
      </w:r>
      <w:r w:rsidR="00E61F79">
        <w:rPr>
          <w:rFonts w:hint="eastAsia"/>
          <w:color w:val="000000"/>
          <w:lang w:eastAsia="ja-JP"/>
        </w:rPr>
        <w:t>Hermeneutics</w:t>
      </w:r>
      <w:r w:rsidR="00E61F79">
        <w:rPr>
          <w:color w:val="000000"/>
          <w:lang w:eastAsia="ja-JP"/>
        </w:rPr>
        <w:t>”</w:t>
      </w:r>
      <w:r w:rsidR="00E61F79">
        <w:rPr>
          <w:rFonts w:hint="eastAsia"/>
          <w:color w:val="000000"/>
          <w:lang w:eastAsia="ja-JP"/>
        </w:rPr>
        <w:t xml:space="preserve"> (pp. 250-53), and </w:t>
      </w:r>
      <w:r w:rsidR="00E61F79">
        <w:rPr>
          <w:color w:val="000000"/>
          <w:lang w:eastAsia="ja-JP"/>
        </w:rPr>
        <w:t>“</w:t>
      </w:r>
      <w:r w:rsidR="00E61F79">
        <w:rPr>
          <w:rFonts w:hint="eastAsia"/>
          <w:color w:val="000000"/>
          <w:lang w:eastAsia="ja-JP"/>
        </w:rPr>
        <w:t>Cross, T</w:t>
      </w:r>
      <w:r w:rsidR="00E61F79">
        <w:rPr>
          <w:color w:val="000000"/>
          <w:lang w:eastAsia="ja-JP"/>
        </w:rPr>
        <w:t>h</w:t>
      </w:r>
      <w:r w:rsidR="00E61F79">
        <w:rPr>
          <w:rFonts w:hint="eastAsia"/>
          <w:color w:val="000000"/>
          <w:lang w:eastAsia="ja-JP"/>
        </w:rPr>
        <w:t>eology of the</w:t>
      </w:r>
      <w:r w:rsidR="00E61F79">
        <w:rPr>
          <w:color w:val="000000"/>
          <w:lang w:eastAsia="ja-JP"/>
        </w:rPr>
        <w:t>”</w:t>
      </w:r>
      <w:r w:rsidR="00E61F79">
        <w:rPr>
          <w:rFonts w:hint="eastAsia"/>
          <w:color w:val="000000"/>
          <w:lang w:eastAsia="ja-JP"/>
        </w:rPr>
        <w:t xml:space="preserve"> (pp. </w:t>
      </w:r>
      <w:r w:rsidR="00111915">
        <w:rPr>
          <w:rFonts w:hint="eastAsia"/>
          <w:color w:val="000000"/>
          <w:lang w:eastAsia="ja-JP"/>
        </w:rPr>
        <w:t>135-37).</w:t>
      </w:r>
    </w:p>
    <w:p w14:paraId="64A21F09" w14:textId="77777777" w:rsidR="00D71FB2" w:rsidRPr="005F0B43" w:rsidRDefault="00D71FB2" w:rsidP="00D71FB2">
      <w:pPr>
        <w:pStyle w:val="Footer"/>
        <w:tabs>
          <w:tab w:val="clear" w:pos="4252"/>
          <w:tab w:val="clear" w:pos="8504"/>
        </w:tabs>
        <w:rPr>
          <w:rFonts w:eastAsia="Times New Roman"/>
          <w:lang w:eastAsia="en-US"/>
        </w:rPr>
      </w:pPr>
    </w:p>
    <w:p w14:paraId="3A8D8DC9" w14:textId="77777777" w:rsidR="00D71FB2" w:rsidRPr="00082F11" w:rsidRDefault="00D71FB2" w:rsidP="00D71FB2">
      <w:pPr>
        <w:rPr>
          <w:b/>
          <w:u w:val="single"/>
        </w:rPr>
      </w:pPr>
      <w:r w:rsidRPr="00082F11">
        <w:rPr>
          <w:b/>
          <w:u w:val="single"/>
        </w:rPr>
        <w:t>Recommended</w:t>
      </w:r>
      <w:r w:rsidRPr="00082F11">
        <w:rPr>
          <w:rFonts w:hint="eastAsia"/>
          <w:b/>
          <w:u w:val="single"/>
        </w:rPr>
        <w:t xml:space="preserve"> </w:t>
      </w:r>
      <w:r w:rsidRPr="00082F11">
        <w:rPr>
          <w:b/>
          <w:u w:val="single"/>
        </w:rPr>
        <w:t>Readings</w:t>
      </w:r>
      <w:r w:rsidRPr="00082F11">
        <w:rPr>
          <w:rFonts w:hint="eastAsia"/>
          <w:b/>
        </w:rPr>
        <w:t>:</w:t>
      </w:r>
    </w:p>
    <w:p w14:paraId="638538FA" w14:textId="77777777" w:rsidR="00D71FB2" w:rsidRPr="008D351C" w:rsidRDefault="00D71FB2" w:rsidP="00D71FB2">
      <w:pPr>
        <w:pStyle w:val="Footer"/>
        <w:tabs>
          <w:tab w:val="clear" w:pos="4252"/>
          <w:tab w:val="clear" w:pos="8504"/>
        </w:tabs>
        <w:rPr>
          <w:sz w:val="16"/>
          <w:szCs w:val="16"/>
        </w:rPr>
      </w:pPr>
    </w:p>
    <w:p w14:paraId="08E7AA50" w14:textId="77777777" w:rsidR="00D71FB2" w:rsidRDefault="00D71FB2" w:rsidP="00D71FB2">
      <w:pPr>
        <w:pStyle w:val="Footer"/>
        <w:tabs>
          <w:tab w:val="clear" w:pos="4252"/>
          <w:tab w:val="clear" w:pos="8504"/>
        </w:tabs>
        <w:rPr>
          <w:rFonts w:eastAsia="Times New Roman"/>
          <w:lang w:eastAsia="en-US"/>
        </w:rPr>
      </w:pPr>
      <w:r>
        <w:rPr>
          <w:rFonts w:eastAsia="Times New Roman"/>
          <w:lang w:eastAsia="en-US"/>
        </w:rPr>
        <w:t xml:space="preserve">Barth, Karl. </w:t>
      </w:r>
      <w:r>
        <w:rPr>
          <w:rFonts w:eastAsia="Times New Roman"/>
          <w:i/>
          <w:iCs/>
          <w:lang w:eastAsia="en-US"/>
        </w:rPr>
        <w:t>Church Dogmatics</w:t>
      </w:r>
      <w:r>
        <w:rPr>
          <w:rFonts w:eastAsia="Times New Roman"/>
          <w:lang w:eastAsia="en-US"/>
        </w:rPr>
        <w:t>, II/1. Edinburgh: T. &amp; T. Clark, 1957.</w:t>
      </w:r>
    </w:p>
    <w:p w14:paraId="3A7D6A39" w14:textId="77777777" w:rsidR="00D71FB2" w:rsidRPr="005F0B43" w:rsidRDefault="00D71FB2" w:rsidP="00D71FB2">
      <w:pPr>
        <w:pStyle w:val="Footer"/>
        <w:tabs>
          <w:tab w:val="clear" w:pos="4252"/>
          <w:tab w:val="clear" w:pos="8504"/>
        </w:tabs>
        <w:rPr>
          <w:rFonts w:eastAsia="Times New Roman"/>
          <w:sz w:val="16"/>
          <w:szCs w:val="16"/>
          <w:lang w:eastAsia="en-US"/>
        </w:rPr>
      </w:pPr>
    </w:p>
    <w:p w14:paraId="7860D828" w14:textId="77777777" w:rsidR="00D71FB2" w:rsidRDefault="00D71FB2" w:rsidP="00D71FB2">
      <w:pPr>
        <w:pStyle w:val="Footer"/>
        <w:tabs>
          <w:tab w:val="clear" w:pos="4252"/>
          <w:tab w:val="clear" w:pos="8504"/>
        </w:tabs>
        <w:ind w:left="720" w:hanging="720"/>
        <w:rPr>
          <w:rFonts w:eastAsia="Times New Roman"/>
          <w:lang w:eastAsia="en-US"/>
        </w:rPr>
      </w:pPr>
      <w:proofErr w:type="spellStart"/>
      <w:r>
        <w:rPr>
          <w:rFonts w:eastAsia="Times New Roman"/>
          <w:lang w:eastAsia="en-US"/>
        </w:rPr>
        <w:t>Berkhof</w:t>
      </w:r>
      <w:proofErr w:type="spellEnd"/>
      <w:r>
        <w:rPr>
          <w:rFonts w:eastAsia="Times New Roman"/>
          <w:lang w:eastAsia="en-US"/>
        </w:rPr>
        <w:t xml:space="preserve">, Hendrikus. </w:t>
      </w:r>
      <w:r>
        <w:rPr>
          <w:rFonts w:eastAsia="Times New Roman"/>
          <w:i/>
          <w:iCs/>
          <w:lang w:eastAsia="en-US"/>
        </w:rPr>
        <w:t>Christian Faith: An Introduction to the Study of the Faith</w:t>
      </w:r>
      <w:r>
        <w:rPr>
          <w:rFonts w:eastAsia="Times New Roman"/>
          <w:lang w:eastAsia="en-US"/>
        </w:rPr>
        <w:t>. Translated by Sierd Woudstra. Grand Rapids, Mich.: William B. Eerdmans Publishing Co., 1979.</w:t>
      </w:r>
    </w:p>
    <w:p w14:paraId="3651735D" w14:textId="77777777" w:rsidR="00D71FB2" w:rsidRPr="005F0B43" w:rsidRDefault="00D71FB2" w:rsidP="00D71FB2">
      <w:pPr>
        <w:pStyle w:val="Footer"/>
        <w:tabs>
          <w:tab w:val="clear" w:pos="4252"/>
          <w:tab w:val="clear" w:pos="8504"/>
        </w:tabs>
        <w:rPr>
          <w:rFonts w:eastAsia="Times New Roman"/>
          <w:sz w:val="16"/>
          <w:szCs w:val="16"/>
          <w:lang w:eastAsia="en-US"/>
        </w:rPr>
      </w:pPr>
    </w:p>
    <w:p w14:paraId="6DC381F0" w14:textId="77777777" w:rsidR="00D71FB2" w:rsidRDefault="00D71FB2" w:rsidP="00D71FB2">
      <w:pPr>
        <w:ind w:left="720" w:hanging="720"/>
      </w:pPr>
      <w:r>
        <w:t>Hodgson, Peter C., and King, Robert H.</w:t>
      </w:r>
      <w:r w:rsidR="006E0ED8">
        <w:t>, eds.</w:t>
      </w:r>
      <w:r>
        <w:t xml:space="preserve"> </w:t>
      </w:r>
      <w:r>
        <w:rPr>
          <w:i/>
          <w:iCs/>
        </w:rPr>
        <w:t>Christian Theology: An Introduction to Its</w:t>
      </w:r>
      <w:r>
        <w:t xml:space="preserve"> </w:t>
      </w:r>
      <w:r>
        <w:rPr>
          <w:i/>
          <w:iCs/>
        </w:rPr>
        <w:t>Traditions and Tasks</w:t>
      </w:r>
      <w:r>
        <w:t>. 2</w:t>
      </w:r>
      <w:r>
        <w:rPr>
          <w:vertAlign w:val="superscript"/>
        </w:rPr>
        <w:t>nd</w:t>
      </w:r>
      <w:r>
        <w:t xml:space="preserve"> ed., revised and enlarged. Philadelphia: Fortress Press, 1985.</w:t>
      </w:r>
    </w:p>
    <w:p w14:paraId="005CB526" w14:textId="77777777" w:rsidR="00D71FB2" w:rsidRPr="005F0B43" w:rsidRDefault="00D71FB2" w:rsidP="00D71FB2">
      <w:pPr>
        <w:ind w:left="720" w:hanging="720"/>
        <w:rPr>
          <w:sz w:val="16"/>
          <w:szCs w:val="16"/>
        </w:rPr>
      </w:pPr>
    </w:p>
    <w:p w14:paraId="7F9E2813" w14:textId="77777777" w:rsidR="00D71FB2" w:rsidRDefault="00D71FB2" w:rsidP="00D71FB2">
      <w:pPr>
        <w:ind w:left="720" w:hanging="720"/>
      </w:pPr>
      <w:r>
        <w:t xml:space="preserve">Kim, Young Oon. </w:t>
      </w:r>
      <w:r>
        <w:rPr>
          <w:i/>
          <w:iCs/>
        </w:rPr>
        <w:t>An Introduction to Theology</w:t>
      </w:r>
      <w:r>
        <w:t>. New York: Holy Spirit Association for the Unification of World Christianity, 1983.</w:t>
      </w:r>
    </w:p>
    <w:p w14:paraId="717466B9" w14:textId="77777777" w:rsidR="00D71FB2" w:rsidRPr="005F0B43" w:rsidRDefault="00D71FB2" w:rsidP="00D71FB2">
      <w:pPr>
        <w:ind w:left="720" w:hanging="720"/>
        <w:rPr>
          <w:sz w:val="16"/>
          <w:szCs w:val="16"/>
        </w:rPr>
      </w:pPr>
    </w:p>
    <w:p w14:paraId="1995BF2B" w14:textId="492D7B0F" w:rsidR="00D71FB2" w:rsidRDefault="00D71FB2" w:rsidP="00D71FB2">
      <w:pPr>
        <w:ind w:left="720" w:hanging="720"/>
      </w:pPr>
      <w:proofErr w:type="spellStart"/>
      <w:r>
        <w:t>Macquarrie</w:t>
      </w:r>
      <w:proofErr w:type="spellEnd"/>
      <w:r>
        <w:t xml:space="preserve">, John. </w:t>
      </w:r>
      <w:r>
        <w:rPr>
          <w:i/>
          <w:iCs/>
        </w:rPr>
        <w:t>Principles of Christian Theology</w:t>
      </w:r>
      <w:r>
        <w:t>. 2</w:t>
      </w:r>
      <w:r>
        <w:rPr>
          <w:vertAlign w:val="superscript"/>
        </w:rPr>
        <w:t>nd</w:t>
      </w:r>
      <w:r>
        <w:t xml:space="preserve"> ed. New York: Charles Scribner’s Sons, 1977.</w:t>
      </w:r>
    </w:p>
    <w:p w14:paraId="70D6C295" w14:textId="79F3BE5E" w:rsidR="00B707BB" w:rsidRPr="00B707BB" w:rsidRDefault="00B707BB" w:rsidP="00D71FB2">
      <w:pPr>
        <w:ind w:left="720" w:hanging="720"/>
        <w:rPr>
          <w:sz w:val="16"/>
          <w:szCs w:val="16"/>
        </w:rPr>
      </w:pPr>
    </w:p>
    <w:p w14:paraId="16DB2040" w14:textId="7D64C0A1" w:rsidR="00B707BB" w:rsidRDefault="00B707BB" w:rsidP="00D71FB2">
      <w:pPr>
        <w:ind w:left="720" w:hanging="720"/>
      </w:pPr>
      <w:r>
        <w:t xml:space="preserve">Ott, Ludwig. </w:t>
      </w:r>
      <w:r w:rsidRPr="00B707BB">
        <w:rPr>
          <w:i/>
          <w:iCs/>
        </w:rPr>
        <w:t>Fundamentals of Catholic Dogma</w:t>
      </w:r>
      <w:r>
        <w:t xml:space="preserve">. Edited in English by James Canon </w:t>
      </w:r>
      <w:proofErr w:type="spellStart"/>
      <w:r>
        <w:t>Bastible</w:t>
      </w:r>
      <w:proofErr w:type="spellEnd"/>
      <w:r>
        <w:t>. Translated by Patrick Lynch. Rockford, Ill.: Tan Books and Publishing, 1960.</w:t>
      </w:r>
    </w:p>
    <w:p w14:paraId="20D3A71F" w14:textId="77777777" w:rsidR="00D71FB2" w:rsidRPr="005F0B43" w:rsidRDefault="00D71FB2" w:rsidP="00D71FB2">
      <w:pPr>
        <w:rPr>
          <w:sz w:val="16"/>
          <w:szCs w:val="16"/>
        </w:rPr>
      </w:pPr>
    </w:p>
    <w:p w14:paraId="72BF0336" w14:textId="2610C035" w:rsidR="00D71FB2" w:rsidRDefault="003124B2" w:rsidP="00D71FB2">
      <w:pPr>
        <w:ind w:left="720" w:hanging="720"/>
      </w:pPr>
      <w:r>
        <w:t>Rausch, Thomas P</w:t>
      </w:r>
      <w:r w:rsidR="00D71FB2">
        <w:t>.</w:t>
      </w:r>
      <w:r>
        <w:t xml:space="preserve"> </w:t>
      </w:r>
      <w:r w:rsidRPr="003124B2">
        <w:rPr>
          <w:i/>
          <w:iCs/>
        </w:rPr>
        <w:t>Systematic Theology: A Roman Catholic Approach</w:t>
      </w:r>
      <w:r>
        <w:t>. Collegeville, Minn.: Liturgical Press, 2016.</w:t>
      </w:r>
    </w:p>
    <w:p w14:paraId="24EB1C3D" w14:textId="77777777" w:rsidR="00D71FB2" w:rsidRPr="005F0B43" w:rsidRDefault="00D71FB2" w:rsidP="00D71FB2">
      <w:pPr>
        <w:rPr>
          <w:sz w:val="16"/>
          <w:szCs w:val="16"/>
        </w:rPr>
      </w:pPr>
    </w:p>
    <w:p w14:paraId="6AA7201B" w14:textId="77777777" w:rsidR="00D71FB2" w:rsidRDefault="00D71FB2" w:rsidP="00D71FB2">
      <w:pPr>
        <w:adjustRightInd w:val="0"/>
        <w:snapToGrid w:val="0"/>
        <w:ind w:left="720" w:hanging="720"/>
      </w:pPr>
      <w:r>
        <w:t>Shimmyo, Theodore</w:t>
      </w:r>
      <w:r>
        <w:rPr>
          <w:rFonts w:hint="eastAsia"/>
        </w:rPr>
        <w:t xml:space="preserve">. </w:t>
      </w:r>
      <w:r>
        <w:t>“</w:t>
      </w:r>
      <w:r>
        <w:rPr>
          <w:rFonts w:hint="eastAsia"/>
        </w:rPr>
        <w:t xml:space="preserve">Dipolar Theism in Process Thought and </w:t>
      </w:r>
      <w:proofErr w:type="spellStart"/>
      <w:r>
        <w:rPr>
          <w:rFonts w:hint="eastAsia"/>
        </w:rPr>
        <w:t>Unificationism</w:t>
      </w:r>
      <w:proofErr w:type="spellEnd"/>
      <w:r>
        <w:rPr>
          <w:rFonts w:hint="eastAsia"/>
        </w:rPr>
        <w:t>.</w:t>
      </w:r>
      <w:r>
        <w:t>”</w:t>
      </w:r>
      <w:r>
        <w:rPr>
          <w:rFonts w:hint="eastAsia"/>
        </w:rPr>
        <w:t xml:space="preserve"> In </w:t>
      </w:r>
      <w:r>
        <w:rPr>
          <w:rFonts w:hint="eastAsia"/>
          <w:i/>
          <w:iCs/>
        </w:rPr>
        <w:t>Unification Theology: In Comparative Perspectives</w:t>
      </w:r>
      <w:r>
        <w:rPr>
          <w:rFonts w:hint="eastAsia"/>
        </w:rPr>
        <w:t>, pp. 35-48. Edited by Anthony J. Guerra. Barrytown, N.Y.: Unification Theological Seminary, 1988.</w:t>
      </w:r>
    </w:p>
    <w:p w14:paraId="2887A4BF" w14:textId="77777777" w:rsidR="00D71FB2" w:rsidRPr="005F0B43" w:rsidRDefault="00D71FB2" w:rsidP="00D71FB2">
      <w:pPr>
        <w:rPr>
          <w:sz w:val="16"/>
          <w:szCs w:val="16"/>
        </w:rPr>
      </w:pPr>
    </w:p>
    <w:p w14:paraId="76C7ED4E" w14:textId="73D2B35A" w:rsidR="00D71FB2" w:rsidRDefault="00D71FB2" w:rsidP="00D71FB2">
      <w:pPr>
        <w:adjustRightInd w:val="0"/>
        <w:snapToGrid w:val="0"/>
        <w:rPr>
          <w:lang w:eastAsia="ja-JP"/>
        </w:rPr>
      </w:pPr>
      <w:r>
        <w:rPr>
          <w:rFonts w:hint="eastAsia"/>
        </w:rPr>
        <w:t xml:space="preserve">__________. </w:t>
      </w:r>
      <w:r>
        <w:t>“</w:t>
      </w:r>
      <w:r w:rsidR="00F71875">
        <w:rPr>
          <w:rFonts w:hint="eastAsia"/>
          <w:lang w:eastAsia="ja-JP"/>
        </w:rPr>
        <w:t xml:space="preserve">How a God of Omnipotence and Perfection Can Suffer: A Perspective from </w:t>
      </w:r>
      <w:r w:rsidR="00F71875">
        <w:rPr>
          <w:rFonts w:hint="eastAsia"/>
          <w:lang w:eastAsia="ja-JP"/>
        </w:rPr>
        <w:tab/>
        <w:t>Unification Theism.</w:t>
      </w:r>
      <w:r w:rsidR="00F71875">
        <w:rPr>
          <w:lang w:eastAsia="ja-JP"/>
        </w:rPr>
        <w:t>”</w:t>
      </w:r>
      <w:r w:rsidR="00F71875">
        <w:rPr>
          <w:rFonts w:hint="eastAsia"/>
          <w:lang w:eastAsia="ja-JP"/>
        </w:rPr>
        <w:t xml:space="preserve"> </w:t>
      </w:r>
      <w:r w:rsidR="00F71875" w:rsidRPr="00F71875">
        <w:rPr>
          <w:rFonts w:hint="eastAsia"/>
          <w:i/>
          <w:lang w:eastAsia="ja-JP"/>
        </w:rPr>
        <w:t>Journal of Unification Studies</w:t>
      </w:r>
      <w:r w:rsidR="00F71875">
        <w:rPr>
          <w:rFonts w:hint="eastAsia"/>
          <w:lang w:eastAsia="ja-JP"/>
        </w:rPr>
        <w:t xml:space="preserve"> 13 (2012): 33-72.</w:t>
      </w:r>
    </w:p>
    <w:p w14:paraId="75376B05" w14:textId="77777777" w:rsidR="007B2AFC" w:rsidRPr="007B2AFC" w:rsidRDefault="007B2AFC" w:rsidP="00D71FB2">
      <w:pPr>
        <w:adjustRightInd w:val="0"/>
        <w:snapToGrid w:val="0"/>
        <w:rPr>
          <w:sz w:val="16"/>
          <w:szCs w:val="16"/>
          <w:lang w:eastAsia="ja-JP"/>
        </w:rPr>
      </w:pPr>
    </w:p>
    <w:p w14:paraId="76714E38" w14:textId="77777777" w:rsidR="007B2AFC" w:rsidRDefault="007B2AFC" w:rsidP="007B2AFC">
      <w:pPr>
        <w:adjustRightInd w:val="0"/>
        <w:snapToGrid w:val="0"/>
        <w:ind w:left="720" w:hanging="720"/>
        <w:rPr>
          <w:lang w:eastAsia="ja-JP"/>
        </w:rPr>
      </w:pPr>
      <w:r>
        <w:rPr>
          <w:rFonts w:hint="eastAsia"/>
          <w:lang w:eastAsia="ja-JP"/>
        </w:rPr>
        <w:t xml:space="preserve">__________. </w:t>
      </w:r>
      <w:r>
        <w:rPr>
          <w:lang w:eastAsia="ja-JP"/>
        </w:rPr>
        <w:t>“</w:t>
      </w:r>
      <w:r>
        <w:rPr>
          <w:rFonts w:hint="eastAsia"/>
          <w:lang w:eastAsia="ja-JP"/>
        </w:rPr>
        <w:t>Sun Myung Moon</w:t>
      </w:r>
      <w:r>
        <w:rPr>
          <w:lang w:eastAsia="ja-JP"/>
        </w:rPr>
        <w:t>’</w:t>
      </w:r>
      <w:r>
        <w:rPr>
          <w:rFonts w:hint="eastAsia"/>
          <w:lang w:eastAsia="ja-JP"/>
        </w:rPr>
        <w:t>s Approach to the Bible.</w:t>
      </w:r>
      <w:r>
        <w:rPr>
          <w:lang w:eastAsia="ja-JP"/>
        </w:rPr>
        <w:t>”</w:t>
      </w:r>
      <w:r>
        <w:rPr>
          <w:rFonts w:hint="eastAsia"/>
          <w:lang w:eastAsia="ja-JP"/>
        </w:rPr>
        <w:t xml:space="preserve"> </w:t>
      </w:r>
      <w:r w:rsidRPr="00F71875">
        <w:rPr>
          <w:rFonts w:hint="eastAsia"/>
          <w:i/>
          <w:lang w:eastAsia="ja-JP"/>
        </w:rPr>
        <w:t>Journal of Unification Studies</w:t>
      </w:r>
      <w:r>
        <w:rPr>
          <w:rFonts w:hint="eastAsia"/>
          <w:lang w:eastAsia="ja-JP"/>
        </w:rPr>
        <w:t xml:space="preserve"> 14 (2013): 1-22.</w:t>
      </w:r>
    </w:p>
    <w:p w14:paraId="6EE7B2D5" w14:textId="77777777" w:rsidR="00F71875" w:rsidRPr="005F0B43" w:rsidRDefault="00F71875" w:rsidP="00D71FB2">
      <w:pPr>
        <w:adjustRightInd w:val="0"/>
        <w:snapToGrid w:val="0"/>
        <w:rPr>
          <w:sz w:val="16"/>
          <w:szCs w:val="16"/>
          <w:lang w:eastAsia="ja-JP"/>
        </w:rPr>
      </w:pPr>
    </w:p>
    <w:p w14:paraId="49C48BFD" w14:textId="77777777" w:rsidR="00F71875" w:rsidRDefault="00F71875" w:rsidP="00D71FB2">
      <w:pPr>
        <w:adjustRightInd w:val="0"/>
        <w:snapToGrid w:val="0"/>
        <w:rPr>
          <w:lang w:eastAsia="ja-JP"/>
        </w:rPr>
      </w:pPr>
      <w:r>
        <w:rPr>
          <w:rFonts w:hint="eastAsia"/>
          <w:lang w:eastAsia="ja-JP"/>
        </w:rPr>
        <w:t xml:space="preserve">__________. </w:t>
      </w:r>
      <w:r>
        <w:rPr>
          <w:lang w:eastAsia="ja-JP"/>
        </w:rPr>
        <w:t>“</w:t>
      </w:r>
      <w:r>
        <w:rPr>
          <w:rFonts w:hint="eastAsia"/>
          <w:lang w:eastAsia="ja-JP"/>
        </w:rPr>
        <w:t>The Unification Doctrine of the Atonement.</w:t>
      </w:r>
      <w:r>
        <w:rPr>
          <w:lang w:eastAsia="ja-JP"/>
        </w:rPr>
        <w:t>”</w:t>
      </w:r>
      <w:r>
        <w:rPr>
          <w:rFonts w:hint="eastAsia"/>
          <w:lang w:eastAsia="ja-JP"/>
        </w:rPr>
        <w:t xml:space="preserve"> </w:t>
      </w:r>
      <w:r w:rsidRPr="00F71875">
        <w:rPr>
          <w:rFonts w:hint="eastAsia"/>
          <w:i/>
          <w:lang w:eastAsia="ja-JP"/>
        </w:rPr>
        <w:t>Journal of Unification Studies</w:t>
      </w:r>
      <w:r>
        <w:rPr>
          <w:rFonts w:hint="eastAsia"/>
          <w:lang w:eastAsia="ja-JP"/>
        </w:rPr>
        <w:t xml:space="preserve"> </w:t>
      </w:r>
      <w:r>
        <w:rPr>
          <w:rFonts w:hint="eastAsia"/>
          <w:lang w:eastAsia="ja-JP"/>
        </w:rPr>
        <w:tab/>
        <w:t>12 (2011): 11-40.</w:t>
      </w:r>
    </w:p>
    <w:p w14:paraId="143B576F" w14:textId="77777777" w:rsidR="00D71FB2" w:rsidRPr="005F0B43" w:rsidRDefault="00D71FB2" w:rsidP="00D71FB2">
      <w:pPr>
        <w:rPr>
          <w:sz w:val="16"/>
          <w:szCs w:val="16"/>
        </w:rPr>
      </w:pPr>
    </w:p>
    <w:p w14:paraId="4395EDBA" w14:textId="77777777" w:rsidR="00F71875" w:rsidRDefault="00D71FB2" w:rsidP="00D71FB2">
      <w:pPr>
        <w:adjustRightInd w:val="0"/>
        <w:snapToGrid w:val="0"/>
        <w:ind w:left="720" w:hanging="720"/>
        <w:rPr>
          <w:iCs/>
          <w:lang w:eastAsia="ja-JP"/>
        </w:rPr>
      </w:pPr>
      <w:r>
        <w:t>__________</w:t>
      </w:r>
      <w:r>
        <w:rPr>
          <w:rFonts w:hint="eastAsia"/>
        </w:rPr>
        <w:t xml:space="preserve">. </w:t>
      </w:r>
      <w:r>
        <w:t>“</w:t>
      </w:r>
      <w:r>
        <w:rPr>
          <w:rFonts w:hint="eastAsia"/>
        </w:rPr>
        <w:t>The Unification Doctrine of the Trinity.</w:t>
      </w:r>
      <w:r>
        <w:t>”</w:t>
      </w:r>
      <w:r>
        <w:rPr>
          <w:rFonts w:hint="eastAsia"/>
        </w:rPr>
        <w:t xml:space="preserve"> </w:t>
      </w:r>
      <w:r>
        <w:rPr>
          <w:rFonts w:hint="eastAsia"/>
          <w:i/>
        </w:rPr>
        <w:t xml:space="preserve">Journal of Unification Studies </w:t>
      </w:r>
      <w:r>
        <w:rPr>
          <w:rFonts w:hint="eastAsia"/>
          <w:iCs/>
        </w:rPr>
        <w:t>2</w:t>
      </w:r>
      <w:r>
        <w:rPr>
          <w:iCs/>
        </w:rPr>
        <w:t xml:space="preserve"> </w:t>
      </w:r>
    </w:p>
    <w:p w14:paraId="69CDDF72" w14:textId="77777777" w:rsidR="00D71FB2" w:rsidRDefault="00F71875" w:rsidP="00D71FB2">
      <w:pPr>
        <w:adjustRightInd w:val="0"/>
        <w:snapToGrid w:val="0"/>
        <w:ind w:left="720" w:hanging="720"/>
        <w:rPr>
          <w:lang w:eastAsia="ja-JP"/>
        </w:rPr>
      </w:pPr>
      <w:r>
        <w:rPr>
          <w:rFonts w:hint="eastAsia"/>
          <w:iCs/>
          <w:lang w:eastAsia="ja-JP"/>
        </w:rPr>
        <w:tab/>
      </w:r>
      <w:r w:rsidR="00D71FB2">
        <w:rPr>
          <w:iCs/>
        </w:rPr>
        <w:t>(</w:t>
      </w:r>
      <w:r w:rsidR="00D71FB2">
        <w:rPr>
          <w:rFonts w:hint="eastAsia"/>
        </w:rPr>
        <w:t>1998): 1-17.</w:t>
      </w:r>
    </w:p>
    <w:p w14:paraId="1A020151" w14:textId="77777777" w:rsidR="00F71875" w:rsidRPr="005F0B43" w:rsidRDefault="00F71875" w:rsidP="00D71FB2">
      <w:pPr>
        <w:adjustRightInd w:val="0"/>
        <w:snapToGrid w:val="0"/>
        <w:ind w:left="720" w:hanging="720"/>
        <w:rPr>
          <w:sz w:val="16"/>
          <w:szCs w:val="16"/>
          <w:lang w:eastAsia="ja-JP"/>
        </w:rPr>
      </w:pPr>
    </w:p>
    <w:p w14:paraId="2BF7B7A1" w14:textId="77777777" w:rsidR="00D71FB2" w:rsidRDefault="00D71FB2" w:rsidP="00D71FB2">
      <w:pPr>
        <w:ind w:left="720" w:hanging="720"/>
      </w:pPr>
      <w:r>
        <w:t xml:space="preserve">Tillich, Paul. </w:t>
      </w:r>
      <w:r>
        <w:rPr>
          <w:i/>
          <w:iCs/>
        </w:rPr>
        <w:t>Systematic Theology</w:t>
      </w:r>
      <w:r>
        <w:t>. Three volumes in one. Chicago:</w:t>
      </w:r>
      <w:r>
        <w:rPr>
          <w:rFonts w:hint="eastAsia"/>
          <w:lang w:eastAsia="ja-JP"/>
        </w:rPr>
        <w:t xml:space="preserve"> </w:t>
      </w:r>
      <w:r>
        <w:t>University of Chicago Press, 1967.</w:t>
      </w:r>
    </w:p>
    <w:p w14:paraId="594C55EE" w14:textId="77777777" w:rsidR="00D71FB2" w:rsidRPr="005F0B43" w:rsidRDefault="00D71FB2" w:rsidP="00D71FB2">
      <w:pPr>
        <w:rPr>
          <w:sz w:val="16"/>
          <w:szCs w:val="16"/>
        </w:rPr>
      </w:pPr>
    </w:p>
    <w:p w14:paraId="60897F60" w14:textId="0050E595" w:rsidR="00D71FB2" w:rsidRDefault="00D71FB2" w:rsidP="00D71FB2">
      <w:pPr>
        <w:ind w:left="720" w:hanging="720"/>
      </w:pPr>
      <w:r>
        <w:rPr>
          <w:rFonts w:hint="eastAsia"/>
        </w:rPr>
        <w:lastRenderedPageBreak/>
        <w:t xml:space="preserve">Wilson, Andrew. </w:t>
      </w:r>
      <w:r>
        <w:t>“</w:t>
      </w:r>
      <w:r>
        <w:rPr>
          <w:rFonts w:hint="eastAsia"/>
        </w:rPr>
        <w:t>The Sexual Interpretation of the Human Fall.</w:t>
      </w:r>
      <w:r>
        <w:t>”</w:t>
      </w:r>
      <w:r>
        <w:rPr>
          <w:rFonts w:hint="eastAsia"/>
        </w:rPr>
        <w:t xml:space="preserve"> In </w:t>
      </w:r>
      <w:r>
        <w:rPr>
          <w:rFonts w:hint="eastAsia"/>
          <w:i/>
        </w:rPr>
        <w:t>Unification Theology in Comparative Perspectives</w:t>
      </w:r>
      <w:r>
        <w:rPr>
          <w:rFonts w:hint="eastAsia"/>
        </w:rPr>
        <w:t>, pp. 51-70. Edited by Anthony J. Guerra. Barrytown, N.Y.: Unification Theological Seminary, 1988.</w:t>
      </w:r>
    </w:p>
    <w:p w14:paraId="3A842E31" w14:textId="7BECD5F4" w:rsidR="000C2173" w:rsidRPr="000C2173" w:rsidRDefault="000C2173" w:rsidP="00D71FB2">
      <w:pPr>
        <w:ind w:left="720" w:hanging="720"/>
        <w:rPr>
          <w:sz w:val="16"/>
          <w:szCs w:val="16"/>
        </w:rPr>
      </w:pPr>
    </w:p>
    <w:p w14:paraId="47D8FD28" w14:textId="53A1B930" w:rsidR="000C2173" w:rsidRDefault="000C2173" w:rsidP="00D71FB2">
      <w:pPr>
        <w:ind w:left="720" w:hanging="720"/>
      </w:pPr>
      <w:r>
        <w:t xml:space="preserve">Zia, Mark J. </w:t>
      </w:r>
      <w:r w:rsidRPr="000C2173">
        <w:rPr>
          <w:i/>
          <w:iCs/>
        </w:rPr>
        <w:t>The Faith Understood: An Introduction to Catholic Theology</w:t>
      </w:r>
      <w:r>
        <w:t>. Steubenville, Ohio: Emmaus Road Publishing, 2013.</w:t>
      </w:r>
    </w:p>
    <w:p w14:paraId="15E85FA4" w14:textId="77777777" w:rsidR="00D07D87" w:rsidRDefault="00D07D87"/>
    <w:sectPr w:rsidR="00D07D87" w:rsidSect="003C43B8">
      <w:footerReference w:type="even" r:id="rId9"/>
      <w:footerReference w:type="default" r:id="rId10"/>
      <w:pgSz w:w="12242" w:h="15842" w:code="1"/>
      <w:pgMar w:top="1531" w:right="1644" w:bottom="1531" w:left="1644" w:header="680" w:footer="680" w:gutter="0"/>
      <w:cols w:space="708"/>
      <w:titlePg/>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2B285" w14:textId="77777777" w:rsidR="00AB5541" w:rsidRDefault="00AB5541" w:rsidP="003C43B8">
      <w:r>
        <w:separator/>
      </w:r>
    </w:p>
  </w:endnote>
  <w:endnote w:type="continuationSeparator" w:id="0">
    <w:p w14:paraId="3AFCB35E" w14:textId="77777777" w:rsidR="00AB5541" w:rsidRDefault="00AB5541" w:rsidP="003C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73CC2" w14:textId="77777777" w:rsidR="00681A8C" w:rsidRDefault="00AB70E7">
    <w:pPr>
      <w:pStyle w:val="Footer"/>
      <w:framePr w:wrap="around" w:vAnchor="text" w:hAnchor="margin" w:xAlign="center" w:y="1"/>
      <w:rPr>
        <w:rStyle w:val="PageNumber"/>
      </w:rPr>
    </w:pPr>
    <w:r>
      <w:rPr>
        <w:rStyle w:val="PageNumber"/>
      </w:rPr>
      <w:fldChar w:fldCharType="begin"/>
    </w:r>
    <w:r w:rsidR="00D71FB2">
      <w:rPr>
        <w:rStyle w:val="PageNumber"/>
      </w:rPr>
      <w:instrText xml:space="preserve">PAGE  </w:instrText>
    </w:r>
    <w:r>
      <w:rPr>
        <w:rStyle w:val="PageNumber"/>
      </w:rPr>
      <w:fldChar w:fldCharType="end"/>
    </w:r>
  </w:p>
  <w:p w14:paraId="70E2C041" w14:textId="77777777" w:rsidR="00681A8C" w:rsidRDefault="00681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1E9E2" w14:textId="77777777" w:rsidR="00681A8C" w:rsidRDefault="00AB70E7">
    <w:pPr>
      <w:pStyle w:val="Footer"/>
      <w:framePr w:wrap="around" w:vAnchor="text" w:hAnchor="margin" w:xAlign="center" w:y="1"/>
      <w:rPr>
        <w:rStyle w:val="PageNumber"/>
      </w:rPr>
    </w:pPr>
    <w:r>
      <w:rPr>
        <w:rStyle w:val="PageNumber"/>
      </w:rPr>
      <w:fldChar w:fldCharType="begin"/>
    </w:r>
    <w:r w:rsidR="00D71FB2">
      <w:rPr>
        <w:rStyle w:val="PageNumber"/>
      </w:rPr>
      <w:instrText xml:space="preserve">PAGE  </w:instrText>
    </w:r>
    <w:r>
      <w:rPr>
        <w:rStyle w:val="PageNumber"/>
      </w:rPr>
      <w:fldChar w:fldCharType="separate"/>
    </w:r>
    <w:r w:rsidR="004055D4">
      <w:rPr>
        <w:rStyle w:val="PageNumber"/>
        <w:noProof/>
      </w:rPr>
      <w:t>2</w:t>
    </w:r>
    <w:r>
      <w:rPr>
        <w:rStyle w:val="PageNumber"/>
      </w:rPr>
      <w:fldChar w:fldCharType="end"/>
    </w:r>
  </w:p>
  <w:p w14:paraId="3EF652AD" w14:textId="77777777" w:rsidR="00681A8C" w:rsidRDefault="00681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9E149" w14:textId="77777777" w:rsidR="00AB5541" w:rsidRDefault="00AB5541" w:rsidP="003C43B8">
      <w:r>
        <w:separator/>
      </w:r>
    </w:p>
  </w:footnote>
  <w:footnote w:type="continuationSeparator" w:id="0">
    <w:p w14:paraId="4306C1F9" w14:textId="77777777" w:rsidR="00AB5541" w:rsidRDefault="00AB5541" w:rsidP="003C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B4F"/>
    <w:multiLevelType w:val="hybridMultilevel"/>
    <w:tmpl w:val="964A3DE8"/>
    <w:lvl w:ilvl="0" w:tplc="E4D2D422">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F40AA6"/>
    <w:multiLevelType w:val="hybridMultilevel"/>
    <w:tmpl w:val="811206BE"/>
    <w:lvl w:ilvl="0" w:tplc="03F2AFA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1C2AF0"/>
    <w:multiLevelType w:val="hybridMultilevel"/>
    <w:tmpl w:val="7A4E7DA8"/>
    <w:lvl w:ilvl="0" w:tplc="BED21A32">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FE14A8"/>
    <w:multiLevelType w:val="hybridMultilevel"/>
    <w:tmpl w:val="F744A46A"/>
    <w:lvl w:ilvl="0" w:tplc="A8FC7F6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2217217">
    <w:abstractNumId w:val="3"/>
  </w:num>
  <w:num w:numId="2" w16cid:durableId="1798986962">
    <w:abstractNumId w:val="0"/>
  </w:num>
  <w:num w:numId="3" w16cid:durableId="803474444">
    <w:abstractNumId w:val="1"/>
  </w:num>
  <w:num w:numId="4" w16cid:durableId="1716463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B2"/>
    <w:rsid w:val="00011069"/>
    <w:rsid w:val="0002071F"/>
    <w:rsid w:val="000257F2"/>
    <w:rsid w:val="00056F2B"/>
    <w:rsid w:val="000740BA"/>
    <w:rsid w:val="00082F11"/>
    <w:rsid w:val="0008333B"/>
    <w:rsid w:val="0008724B"/>
    <w:rsid w:val="000937B6"/>
    <w:rsid w:val="00096474"/>
    <w:rsid w:val="000A187F"/>
    <w:rsid w:val="000A58AB"/>
    <w:rsid w:val="000A62B5"/>
    <w:rsid w:val="000C2173"/>
    <w:rsid w:val="000D3907"/>
    <w:rsid w:val="000D419C"/>
    <w:rsid w:val="000F6311"/>
    <w:rsid w:val="00100FD7"/>
    <w:rsid w:val="00111915"/>
    <w:rsid w:val="00113A97"/>
    <w:rsid w:val="00135BBD"/>
    <w:rsid w:val="0016683C"/>
    <w:rsid w:val="0016725D"/>
    <w:rsid w:val="001705B8"/>
    <w:rsid w:val="001A6261"/>
    <w:rsid w:val="001B4760"/>
    <w:rsid w:val="001B7566"/>
    <w:rsid w:val="001D0C4B"/>
    <w:rsid w:val="001D4AF0"/>
    <w:rsid w:val="001E2C33"/>
    <w:rsid w:val="001E64DE"/>
    <w:rsid w:val="00201A9C"/>
    <w:rsid w:val="00204B56"/>
    <w:rsid w:val="00210CD7"/>
    <w:rsid w:val="00214319"/>
    <w:rsid w:val="002208E2"/>
    <w:rsid w:val="00220D4B"/>
    <w:rsid w:val="00227FEF"/>
    <w:rsid w:val="00232368"/>
    <w:rsid w:val="002406C0"/>
    <w:rsid w:val="00264168"/>
    <w:rsid w:val="00265F0B"/>
    <w:rsid w:val="00285348"/>
    <w:rsid w:val="002900D8"/>
    <w:rsid w:val="002962E5"/>
    <w:rsid w:val="002A4742"/>
    <w:rsid w:val="002B4770"/>
    <w:rsid w:val="002C6D26"/>
    <w:rsid w:val="002C7F4C"/>
    <w:rsid w:val="002E335D"/>
    <w:rsid w:val="002E6498"/>
    <w:rsid w:val="002F73F2"/>
    <w:rsid w:val="00306FBF"/>
    <w:rsid w:val="003124B2"/>
    <w:rsid w:val="003262CE"/>
    <w:rsid w:val="00332C82"/>
    <w:rsid w:val="00337BFE"/>
    <w:rsid w:val="00345CA5"/>
    <w:rsid w:val="003516B1"/>
    <w:rsid w:val="00352945"/>
    <w:rsid w:val="00352E84"/>
    <w:rsid w:val="00370852"/>
    <w:rsid w:val="0037259D"/>
    <w:rsid w:val="003729A1"/>
    <w:rsid w:val="00380BB5"/>
    <w:rsid w:val="00386BA7"/>
    <w:rsid w:val="00397583"/>
    <w:rsid w:val="003A763F"/>
    <w:rsid w:val="003B4289"/>
    <w:rsid w:val="003C0493"/>
    <w:rsid w:val="003C43B8"/>
    <w:rsid w:val="003C6F70"/>
    <w:rsid w:val="003D0209"/>
    <w:rsid w:val="003D10E4"/>
    <w:rsid w:val="003D1ECE"/>
    <w:rsid w:val="003E7E12"/>
    <w:rsid w:val="003F12B2"/>
    <w:rsid w:val="003F3805"/>
    <w:rsid w:val="003F45B5"/>
    <w:rsid w:val="003F7BF0"/>
    <w:rsid w:val="004055D4"/>
    <w:rsid w:val="00406CC7"/>
    <w:rsid w:val="004216DB"/>
    <w:rsid w:val="00425571"/>
    <w:rsid w:val="00431DBD"/>
    <w:rsid w:val="00436DDA"/>
    <w:rsid w:val="00446717"/>
    <w:rsid w:val="00454490"/>
    <w:rsid w:val="0045683C"/>
    <w:rsid w:val="00460DB5"/>
    <w:rsid w:val="0046477C"/>
    <w:rsid w:val="004675A2"/>
    <w:rsid w:val="00482500"/>
    <w:rsid w:val="00491AEC"/>
    <w:rsid w:val="00491D96"/>
    <w:rsid w:val="004A238F"/>
    <w:rsid w:val="004B4540"/>
    <w:rsid w:val="004C1AB1"/>
    <w:rsid w:val="004D01D2"/>
    <w:rsid w:val="004D2168"/>
    <w:rsid w:val="004D3AFE"/>
    <w:rsid w:val="004E4629"/>
    <w:rsid w:val="004F05C7"/>
    <w:rsid w:val="004F1137"/>
    <w:rsid w:val="004F3DED"/>
    <w:rsid w:val="00523E20"/>
    <w:rsid w:val="005475E7"/>
    <w:rsid w:val="00554B9D"/>
    <w:rsid w:val="0055577A"/>
    <w:rsid w:val="00560916"/>
    <w:rsid w:val="0056355F"/>
    <w:rsid w:val="00567812"/>
    <w:rsid w:val="005744AD"/>
    <w:rsid w:val="00574D48"/>
    <w:rsid w:val="005E20B1"/>
    <w:rsid w:val="005F0B43"/>
    <w:rsid w:val="005F43ED"/>
    <w:rsid w:val="005F6C65"/>
    <w:rsid w:val="00603B68"/>
    <w:rsid w:val="00620D8C"/>
    <w:rsid w:val="006254FF"/>
    <w:rsid w:val="00630080"/>
    <w:rsid w:val="00630CAF"/>
    <w:rsid w:val="00637162"/>
    <w:rsid w:val="00670239"/>
    <w:rsid w:val="00681A8C"/>
    <w:rsid w:val="006A4067"/>
    <w:rsid w:val="006B4FF1"/>
    <w:rsid w:val="006C29F8"/>
    <w:rsid w:val="006C64CB"/>
    <w:rsid w:val="006E0ED8"/>
    <w:rsid w:val="007038FB"/>
    <w:rsid w:val="00715694"/>
    <w:rsid w:val="00717417"/>
    <w:rsid w:val="0071750B"/>
    <w:rsid w:val="00720BB6"/>
    <w:rsid w:val="00725459"/>
    <w:rsid w:val="00736B39"/>
    <w:rsid w:val="00753280"/>
    <w:rsid w:val="00767E63"/>
    <w:rsid w:val="00776016"/>
    <w:rsid w:val="007777A8"/>
    <w:rsid w:val="007810AE"/>
    <w:rsid w:val="007837AC"/>
    <w:rsid w:val="00790569"/>
    <w:rsid w:val="0079083B"/>
    <w:rsid w:val="00793030"/>
    <w:rsid w:val="007A0D08"/>
    <w:rsid w:val="007B062A"/>
    <w:rsid w:val="007B2AFC"/>
    <w:rsid w:val="007C1604"/>
    <w:rsid w:val="007D3625"/>
    <w:rsid w:val="007D5401"/>
    <w:rsid w:val="007E75ED"/>
    <w:rsid w:val="007F26E6"/>
    <w:rsid w:val="0080643D"/>
    <w:rsid w:val="00807963"/>
    <w:rsid w:val="00830D27"/>
    <w:rsid w:val="00830F99"/>
    <w:rsid w:val="008350FC"/>
    <w:rsid w:val="00840A8A"/>
    <w:rsid w:val="008474D0"/>
    <w:rsid w:val="008576B5"/>
    <w:rsid w:val="0086289B"/>
    <w:rsid w:val="00863F29"/>
    <w:rsid w:val="00875867"/>
    <w:rsid w:val="00876B04"/>
    <w:rsid w:val="008A2DA6"/>
    <w:rsid w:val="008C2006"/>
    <w:rsid w:val="008C4AE3"/>
    <w:rsid w:val="008C4CD0"/>
    <w:rsid w:val="008D056C"/>
    <w:rsid w:val="008D351C"/>
    <w:rsid w:val="008D3558"/>
    <w:rsid w:val="00906464"/>
    <w:rsid w:val="00906D51"/>
    <w:rsid w:val="00914C89"/>
    <w:rsid w:val="0092102B"/>
    <w:rsid w:val="009232F4"/>
    <w:rsid w:val="0095546E"/>
    <w:rsid w:val="0096694D"/>
    <w:rsid w:val="009719B7"/>
    <w:rsid w:val="00982C91"/>
    <w:rsid w:val="0098764C"/>
    <w:rsid w:val="009962FC"/>
    <w:rsid w:val="009A111C"/>
    <w:rsid w:val="009A7F16"/>
    <w:rsid w:val="009B3E00"/>
    <w:rsid w:val="009B589C"/>
    <w:rsid w:val="009C616D"/>
    <w:rsid w:val="009E0DB1"/>
    <w:rsid w:val="009E4FB5"/>
    <w:rsid w:val="009E6042"/>
    <w:rsid w:val="009F4133"/>
    <w:rsid w:val="00A30E66"/>
    <w:rsid w:val="00A37207"/>
    <w:rsid w:val="00A50E6D"/>
    <w:rsid w:val="00A521ED"/>
    <w:rsid w:val="00A734B7"/>
    <w:rsid w:val="00A74E54"/>
    <w:rsid w:val="00A80C15"/>
    <w:rsid w:val="00A81065"/>
    <w:rsid w:val="00AA4DE2"/>
    <w:rsid w:val="00AA508C"/>
    <w:rsid w:val="00AB5541"/>
    <w:rsid w:val="00AB70E7"/>
    <w:rsid w:val="00AC0109"/>
    <w:rsid w:val="00AC4B83"/>
    <w:rsid w:val="00AC5465"/>
    <w:rsid w:val="00AE0506"/>
    <w:rsid w:val="00AF30C1"/>
    <w:rsid w:val="00B1480A"/>
    <w:rsid w:val="00B21FFC"/>
    <w:rsid w:val="00B22E0A"/>
    <w:rsid w:val="00B2577A"/>
    <w:rsid w:val="00B407CA"/>
    <w:rsid w:val="00B4263E"/>
    <w:rsid w:val="00B5255E"/>
    <w:rsid w:val="00B528D9"/>
    <w:rsid w:val="00B707BB"/>
    <w:rsid w:val="00BB3A23"/>
    <w:rsid w:val="00BB4304"/>
    <w:rsid w:val="00BB79EB"/>
    <w:rsid w:val="00BC1552"/>
    <w:rsid w:val="00BC7780"/>
    <w:rsid w:val="00BD392C"/>
    <w:rsid w:val="00BD4222"/>
    <w:rsid w:val="00BD72F6"/>
    <w:rsid w:val="00BE5DB2"/>
    <w:rsid w:val="00BF40F0"/>
    <w:rsid w:val="00C14355"/>
    <w:rsid w:val="00C1657F"/>
    <w:rsid w:val="00C25DCB"/>
    <w:rsid w:val="00C4276B"/>
    <w:rsid w:val="00C47D13"/>
    <w:rsid w:val="00C5309A"/>
    <w:rsid w:val="00C60E59"/>
    <w:rsid w:val="00C66BC4"/>
    <w:rsid w:val="00C90855"/>
    <w:rsid w:val="00C91A36"/>
    <w:rsid w:val="00C95F9C"/>
    <w:rsid w:val="00C9666A"/>
    <w:rsid w:val="00CE63C1"/>
    <w:rsid w:val="00CF295D"/>
    <w:rsid w:val="00D07D87"/>
    <w:rsid w:val="00D10FC4"/>
    <w:rsid w:val="00D20D70"/>
    <w:rsid w:val="00D23F85"/>
    <w:rsid w:val="00D57730"/>
    <w:rsid w:val="00D60F39"/>
    <w:rsid w:val="00D62E14"/>
    <w:rsid w:val="00D71FB2"/>
    <w:rsid w:val="00D815A0"/>
    <w:rsid w:val="00D8285A"/>
    <w:rsid w:val="00D82B2D"/>
    <w:rsid w:val="00D91AFD"/>
    <w:rsid w:val="00D977FE"/>
    <w:rsid w:val="00DB4AEC"/>
    <w:rsid w:val="00DC04BD"/>
    <w:rsid w:val="00DD23AD"/>
    <w:rsid w:val="00DD692B"/>
    <w:rsid w:val="00DE16D6"/>
    <w:rsid w:val="00DE3BF8"/>
    <w:rsid w:val="00DE61D0"/>
    <w:rsid w:val="00DE792B"/>
    <w:rsid w:val="00DF1616"/>
    <w:rsid w:val="00E030AB"/>
    <w:rsid w:val="00E15AC2"/>
    <w:rsid w:val="00E2460E"/>
    <w:rsid w:val="00E30282"/>
    <w:rsid w:val="00E456A7"/>
    <w:rsid w:val="00E47D27"/>
    <w:rsid w:val="00E60EFE"/>
    <w:rsid w:val="00E61F79"/>
    <w:rsid w:val="00E75254"/>
    <w:rsid w:val="00E769A1"/>
    <w:rsid w:val="00E87BDC"/>
    <w:rsid w:val="00E924D0"/>
    <w:rsid w:val="00E94F64"/>
    <w:rsid w:val="00EA0C74"/>
    <w:rsid w:val="00EA3C9B"/>
    <w:rsid w:val="00EA75D7"/>
    <w:rsid w:val="00ED4F1F"/>
    <w:rsid w:val="00EE1FA7"/>
    <w:rsid w:val="00EE69E5"/>
    <w:rsid w:val="00F01CBA"/>
    <w:rsid w:val="00F2625B"/>
    <w:rsid w:val="00F30AF6"/>
    <w:rsid w:val="00F4512D"/>
    <w:rsid w:val="00F4563D"/>
    <w:rsid w:val="00F628B0"/>
    <w:rsid w:val="00F65273"/>
    <w:rsid w:val="00F66AFD"/>
    <w:rsid w:val="00F71875"/>
    <w:rsid w:val="00F75134"/>
    <w:rsid w:val="00F75B0D"/>
    <w:rsid w:val="00F80823"/>
    <w:rsid w:val="00FC2FA7"/>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E4E6"/>
  <w15:docId w15:val="{8286FD6D-5A8B-48EE-8193-EF5A227A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B2"/>
    <w:rPr>
      <w:sz w:val="24"/>
      <w:szCs w:val="24"/>
      <w:lang w:eastAsia="en-US"/>
    </w:rPr>
  </w:style>
  <w:style w:type="paragraph" w:styleId="Heading1">
    <w:name w:val="heading 1"/>
    <w:basedOn w:val="Normal"/>
    <w:next w:val="Normal"/>
    <w:link w:val="Heading1Char"/>
    <w:qFormat/>
    <w:rsid w:val="00D71FB2"/>
    <w:pPr>
      <w:keepNext/>
      <w:jc w:val="center"/>
      <w:outlineLvl w:val="0"/>
    </w:pPr>
    <w:rPr>
      <w:b/>
      <w:bCs/>
      <w:lang w:eastAsia="ja-JP"/>
    </w:rPr>
  </w:style>
  <w:style w:type="paragraph" w:styleId="Heading3">
    <w:name w:val="heading 3"/>
    <w:basedOn w:val="Normal"/>
    <w:link w:val="Heading3Char"/>
    <w:qFormat/>
    <w:rsid w:val="00AC5465"/>
    <w:pPr>
      <w:spacing w:before="100" w:beforeAutospacing="1" w:after="100" w:afterAutospacing="1"/>
      <w:jc w:val="center"/>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5465"/>
    <w:rPr>
      <w:b/>
      <w:bCs/>
      <w:sz w:val="27"/>
      <w:szCs w:val="27"/>
      <w:lang w:eastAsia="en-US"/>
    </w:rPr>
  </w:style>
  <w:style w:type="paragraph" w:styleId="Title">
    <w:name w:val="Title"/>
    <w:basedOn w:val="Normal"/>
    <w:link w:val="TitleChar"/>
    <w:qFormat/>
    <w:rsid w:val="00AC5465"/>
    <w:pPr>
      <w:jc w:val="center"/>
    </w:pPr>
    <w:rPr>
      <w:sz w:val="28"/>
    </w:rPr>
  </w:style>
  <w:style w:type="character" w:customStyle="1" w:styleId="TitleChar">
    <w:name w:val="Title Char"/>
    <w:basedOn w:val="DefaultParagraphFont"/>
    <w:link w:val="Title"/>
    <w:rsid w:val="00AC5465"/>
    <w:rPr>
      <w:sz w:val="28"/>
      <w:szCs w:val="24"/>
      <w:lang w:eastAsia="en-US"/>
    </w:rPr>
  </w:style>
  <w:style w:type="character" w:customStyle="1" w:styleId="Heading1Char">
    <w:name w:val="Heading 1 Char"/>
    <w:basedOn w:val="DefaultParagraphFont"/>
    <w:link w:val="Heading1"/>
    <w:rsid w:val="00D71FB2"/>
    <w:rPr>
      <w:rFonts w:eastAsia="MS Mincho"/>
      <w:b/>
      <w:bCs/>
      <w:sz w:val="24"/>
      <w:szCs w:val="24"/>
    </w:rPr>
  </w:style>
  <w:style w:type="paragraph" w:styleId="Footer">
    <w:name w:val="footer"/>
    <w:basedOn w:val="Normal"/>
    <w:link w:val="FooterChar"/>
    <w:semiHidden/>
    <w:rsid w:val="00D71FB2"/>
    <w:pPr>
      <w:tabs>
        <w:tab w:val="center" w:pos="4252"/>
        <w:tab w:val="right" w:pos="8504"/>
      </w:tabs>
    </w:pPr>
    <w:rPr>
      <w:lang w:eastAsia="ja-JP"/>
    </w:rPr>
  </w:style>
  <w:style w:type="character" w:customStyle="1" w:styleId="FooterChar">
    <w:name w:val="Footer Char"/>
    <w:basedOn w:val="DefaultParagraphFont"/>
    <w:link w:val="Footer"/>
    <w:semiHidden/>
    <w:rsid w:val="00D71FB2"/>
    <w:rPr>
      <w:rFonts w:eastAsia="MS Mincho"/>
      <w:sz w:val="24"/>
      <w:szCs w:val="24"/>
    </w:rPr>
  </w:style>
  <w:style w:type="character" w:styleId="PageNumber">
    <w:name w:val="page number"/>
    <w:basedOn w:val="DefaultParagraphFont"/>
    <w:semiHidden/>
    <w:rsid w:val="00D71FB2"/>
  </w:style>
  <w:style w:type="character" w:customStyle="1" w:styleId="apple-converted-space">
    <w:name w:val="apple-converted-space"/>
    <w:basedOn w:val="DefaultParagraphFont"/>
    <w:rsid w:val="00ED4F1F"/>
  </w:style>
  <w:style w:type="table" w:styleId="TableGrid">
    <w:name w:val="Table Grid"/>
    <w:basedOn w:val="TableNormal"/>
    <w:uiPriority w:val="59"/>
    <w:rsid w:val="00630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2625B"/>
    <w:pPr>
      <w:tabs>
        <w:tab w:val="center" w:pos="4680"/>
        <w:tab w:val="right" w:pos="9360"/>
      </w:tabs>
    </w:pPr>
  </w:style>
  <w:style w:type="character" w:customStyle="1" w:styleId="HeaderChar">
    <w:name w:val="Header Char"/>
    <w:basedOn w:val="DefaultParagraphFont"/>
    <w:link w:val="Header"/>
    <w:uiPriority w:val="99"/>
    <w:semiHidden/>
    <w:rsid w:val="00F2625B"/>
    <w:rPr>
      <w:sz w:val="24"/>
      <w:szCs w:val="24"/>
      <w:lang w:eastAsia="en-US"/>
    </w:rPr>
  </w:style>
  <w:style w:type="paragraph" w:styleId="BalloonText">
    <w:name w:val="Balloon Text"/>
    <w:basedOn w:val="Normal"/>
    <w:link w:val="BalloonTextChar"/>
    <w:uiPriority w:val="99"/>
    <w:semiHidden/>
    <w:unhideWhenUsed/>
    <w:rsid w:val="00290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0D8"/>
    <w:rPr>
      <w:rFonts w:ascii="Segoe UI" w:hAnsi="Segoe UI" w:cs="Segoe UI"/>
      <w:sz w:val="18"/>
      <w:szCs w:val="18"/>
      <w:lang w:eastAsia="en-US"/>
    </w:rPr>
  </w:style>
  <w:style w:type="character" w:styleId="Hyperlink">
    <w:name w:val="Hyperlink"/>
    <w:basedOn w:val="DefaultParagraphFont"/>
    <w:uiPriority w:val="99"/>
    <w:unhideWhenUsed/>
    <w:rsid w:val="003C6F70"/>
    <w:rPr>
      <w:color w:val="0000FF" w:themeColor="hyperlink"/>
      <w:u w:val="single"/>
    </w:rPr>
  </w:style>
  <w:style w:type="character" w:styleId="UnresolvedMention">
    <w:name w:val="Unresolved Mention"/>
    <w:basedOn w:val="DefaultParagraphFont"/>
    <w:uiPriority w:val="99"/>
    <w:semiHidden/>
    <w:unhideWhenUsed/>
    <w:rsid w:val="003C6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himmyo@hji.edu" TargetMode="External"/><Relationship Id="rId3" Type="http://schemas.openxmlformats.org/officeDocument/2006/relationships/settings" Target="settings.xml"/><Relationship Id="rId7" Type="http://schemas.openxmlformats.org/officeDocument/2006/relationships/hyperlink" Target="mailto:tshimmyo@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1</dc:creator>
  <cp:lastModifiedBy>Theodore Shimmyo</cp:lastModifiedBy>
  <cp:revision>15</cp:revision>
  <cp:lastPrinted>2023-12-16T03:42:00Z</cp:lastPrinted>
  <dcterms:created xsi:type="dcterms:W3CDTF">2025-01-10T20:38:00Z</dcterms:created>
  <dcterms:modified xsi:type="dcterms:W3CDTF">2025-01-13T19:47:00Z</dcterms:modified>
</cp:coreProperties>
</file>