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88E7C" w14:textId="720093A6" w:rsidR="00D654F7" w:rsidRPr="00D654F7" w:rsidRDefault="00D654F7" w:rsidP="00E24CC1">
      <w:pPr>
        <w:rPr>
          <w:b/>
          <w:sz w:val="24"/>
          <w:szCs w:val="24"/>
        </w:rPr>
      </w:pPr>
      <w:r w:rsidRPr="00D654F7">
        <w:rPr>
          <w:b/>
          <w:sz w:val="24"/>
          <w:szCs w:val="24"/>
        </w:rPr>
        <w:t>HJ International Graduate School for Peace and Public Leadership</w:t>
      </w:r>
    </w:p>
    <w:p w14:paraId="43B5E6B9" w14:textId="4ABFCD01" w:rsidR="00E24CC1" w:rsidRPr="00D654F7" w:rsidRDefault="00E24CC1" w:rsidP="00E24CC1">
      <w:pPr>
        <w:rPr>
          <w:bCs/>
          <w:sz w:val="24"/>
          <w:szCs w:val="24"/>
        </w:rPr>
      </w:pPr>
      <w:r w:rsidRPr="00D654F7">
        <w:rPr>
          <w:bCs/>
          <w:sz w:val="24"/>
          <w:szCs w:val="24"/>
        </w:rPr>
        <w:t>PST</w:t>
      </w:r>
      <w:r w:rsidR="00001C69" w:rsidRPr="00D654F7">
        <w:rPr>
          <w:bCs/>
          <w:sz w:val="24"/>
          <w:szCs w:val="24"/>
        </w:rPr>
        <w:t xml:space="preserve"> </w:t>
      </w:r>
      <w:r w:rsidR="001F59B9" w:rsidRPr="00D654F7">
        <w:rPr>
          <w:bCs/>
          <w:sz w:val="24"/>
          <w:szCs w:val="24"/>
        </w:rPr>
        <w:t>5301:</w:t>
      </w:r>
      <w:r w:rsidRPr="00D654F7">
        <w:rPr>
          <w:bCs/>
          <w:sz w:val="24"/>
          <w:szCs w:val="24"/>
        </w:rPr>
        <w:t xml:space="preserve"> </w:t>
      </w:r>
      <w:r w:rsidR="00001C69" w:rsidRPr="00D654F7">
        <w:rPr>
          <w:bCs/>
          <w:sz w:val="24"/>
          <w:szCs w:val="24"/>
        </w:rPr>
        <w:t>Restorative and Transitional Justice in Post-Conflict Societies</w:t>
      </w:r>
    </w:p>
    <w:p w14:paraId="0BA56D66" w14:textId="367E35C1" w:rsidR="00E24CC1" w:rsidRDefault="00E24CC1" w:rsidP="00E24CC1">
      <w:pPr>
        <w:rPr>
          <w:bCs/>
          <w:sz w:val="24"/>
          <w:szCs w:val="24"/>
        </w:rPr>
      </w:pPr>
      <w:r w:rsidRPr="00D274F9">
        <w:rPr>
          <w:bCs/>
          <w:sz w:val="24"/>
          <w:szCs w:val="24"/>
        </w:rPr>
        <w:t>Term</w:t>
      </w:r>
      <w:r w:rsidR="00CD36F9" w:rsidRPr="00D274F9">
        <w:rPr>
          <w:bCs/>
          <w:sz w:val="24"/>
          <w:szCs w:val="24"/>
        </w:rPr>
        <w:t xml:space="preserve">: </w:t>
      </w:r>
      <w:r w:rsidR="00F00972">
        <w:rPr>
          <w:bCs/>
          <w:sz w:val="24"/>
          <w:szCs w:val="24"/>
        </w:rPr>
        <w:t>Winter</w:t>
      </w:r>
      <w:r w:rsidRPr="00D274F9">
        <w:rPr>
          <w:bCs/>
          <w:sz w:val="24"/>
          <w:szCs w:val="24"/>
        </w:rPr>
        <w:t xml:space="preserve"> 202</w:t>
      </w:r>
      <w:r w:rsidR="00F00972">
        <w:rPr>
          <w:bCs/>
          <w:sz w:val="24"/>
          <w:szCs w:val="24"/>
        </w:rPr>
        <w:t>4</w:t>
      </w:r>
    </w:p>
    <w:p w14:paraId="0902FE53" w14:textId="64075289" w:rsidR="00D654F7" w:rsidRPr="00D274F9" w:rsidRDefault="00D654F7" w:rsidP="00E24CC1">
      <w:pPr>
        <w:rPr>
          <w:bCs/>
          <w:sz w:val="24"/>
          <w:szCs w:val="24"/>
        </w:rPr>
      </w:pPr>
      <w:r>
        <w:rPr>
          <w:bCs/>
          <w:sz w:val="24"/>
          <w:szCs w:val="24"/>
        </w:rPr>
        <w:t>3-Credit</w:t>
      </w:r>
    </w:p>
    <w:p w14:paraId="3A59B620" w14:textId="080323EF" w:rsidR="00CD36F9" w:rsidRPr="00D274F9" w:rsidRDefault="00E24CC1" w:rsidP="00E24CC1">
      <w:pPr>
        <w:rPr>
          <w:bCs/>
          <w:sz w:val="24"/>
          <w:szCs w:val="24"/>
        </w:rPr>
      </w:pPr>
      <w:r w:rsidRPr="00D274F9">
        <w:rPr>
          <w:bCs/>
          <w:sz w:val="24"/>
          <w:szCs w:val="24"/>
        </w:rPr>
        <w:t>Instructor: Drissa Kone</w:t>
      </w:r>
      <w:r w:rsidR="00CD36F9" w:rsidRPr="00D274F9">
        <w:rPr>
          <w:bCs/>
          <w:sz w:val="24"/>
          <w:szCs w:val="24"/>
        </w:rPr>
        <w:t>, A</w:t>
      </w:r>
      <w:r w:rsidR="00001C69" w:rsidRPr="00D274F9">
        <w:rPr>
          <w:bCs/>
          <w:sz w:val="24"/>
          <w:szCs w:val="24"/>
        </w:rPr>
        <w:t>ssociate</w:t>
      </w:r>
      <w:r w:rsidR="00CD36F9" w:rsidRPr="00D274F9">
        <w:rPr>
          <w:bCs/>
          <w:sz w:val="24"/>
          <w:szCs w:val="24"/>
        </w:rPr>
        <w:t xml:space="preserve"> Professor of Conflict Resolution and Ministry</w:t>
      </w:r>
    </w:p>
    <w:p w14:paraId="1234A71A" w14:textId="4CC48CD1" w:rsidR="00E24CC1" w:rsidRPr="00D274F9" w:rsidRDefault="00E24CC1" w:rsidP="00E24CC1">
      <w:pPr>
        <w:rPr>
          <w:bCs/>
          <w:sz w:val="24"/>
          <w:szCs w:val="24"/>
        </w:rPr>
      </w:pPr>
      <w:r w:rsidRPr="00D274F9">
        <w:rPr>
          <w:bCs/>
          <w:sz w:val="24"/>
          <w:szCs w:val="24"/>
        </w:rPr>
        <w:t>Email: d.kone@</w:t>
      </w:r>
      <w:r w:rsidR="00F00972">
        <w:rPr>
          <w:bCs/>
          <w:sz w:val="24"/>
          <w:szCs w:val="24"/>
        </w:rPr>
        <w:t>hji</w:t>
      </w:r>
      <w:r w:rsidRPr="00D274F9">
        <w:rPr>
          <w:bCs/>
          <w:sz w:val="24"/>
          <w:szCs w:val="24"/>
        </w:rPr>
        <w:t xml:space="preserve">.edu </w:t>
      </w:r>
    </w:p>
    <w:p w14:paraId="08FB4067" w14:textId="77777777" w:rsidR="00E24CC1" w:rsidRPr="00D274F9" w:rsidRDefault="00E24CC1" w:rsidP="00E24CC1">
      <w:pPr>
        <w:rPr>
          <w:bCs/>
          <w:sz w:val="24"/>
          <w:szCs w:val="24"/>
        </w:rPr>
      </w:pPr>
      <w:r w:rsidRPr="00D274F9">
        <w:rPr>
          <w:bCs/>
          <w:sz w:val="24"/>
          <w:szCs w:val="24"/>
        </w:rPr>
        <w:t>Office hour: Tuesday, Wednesday, Thursday 10am -4pm</w:t>
      </w:r>
    </w:p>
    <w:p w14:paraId="7167374D" w14:textId="582BCE52" w:rsidR="00C53303" w:rsidRPr="00D274F9" w:rsidRDefault="00C53303">
      <w:pPr>
        <w:rPr>
          <w:b/>
          <w:sz w:val="24"/>
          <w:szCs w:val="24"/>
        </w:rPr>
      </w:pPr>
    </w:p>
    <w:p w14:paraId="23970E89" w14:textId="77777777" w:rsidR="00681B4E" w:rsidRPr="00D274F9" w:rsidRDefault="00681B4E">
      <w:pPr>
        <w:rPr>
          <w:sz w:val="24"/>
          <w:szCs w:val="24"/>
        </w:rPr>
      </w:pPr>
    </w:p>
    <w:p w14:paraId="1FC1693B" w14:textId="4F029ED2" w:rsidR="00C53303" w:rsidRPr="00D274F9" w:rsidRDefault="0030041C">
      <w:pPr>
        <w:pStyle w:val="Heading4"/>
        <w:rPr>
          <w:szCs w:val="24"/>
          <w:u w:val="none"/>
        </w:rPr>
      </w:pPr>
      <w:r w:rsidRPr="00D274F9">
        <w:rPr>
          <w:szCs w:val="24"/>
          <w:u w:val="none"/>
        </w:rPr>
        <w:t>I. DESCRIPTION</w:t>
      </w:r>
    </w:p>
    <w:p w14:paraId="3293CF6F" w14:textId="17EA1FC8" w:rsidR="00001C69" w:rsidRPr="00D274F9" w:rsidRDefault="00001C69" w:rsidP="00001C69">
      <w:pPr>
        <w:pStyle w:val="NormalIndent"/>
        <w:rPr>
          <w:sz w:val="24"/>
          <w:szCs w:val="24"/>
          <w:lang w:eastAsia="ja-JP"/>
        </w:rPr>
      </w:pPr>
    </w:p>
    <w:p w14:paraId="1EBD83A5" w14:textId="77777777" w:rsidR="00001C69" w:rsidRPr="00D274F9" w:rsidRDefault="00001C69" w:rsidP="00001C69">
      <w:pPr>
        <w:rPr>
          <w:sz w:val="24"/>
          <w:szCs w:val="24"/>
        </w:rPr>
      </w:pPr>
      <w:r w:rsidRPr="00D274F9">
        <w:rPr>
          <w:sz w:val="24"/>
          <w:szCs w:val="24"/>
        </w:rPr>
        <w:t>Since the end of WWII, restorative and transitional justice have played an important role in the</w:t>
      </w:r>
    </w:p>
    <w:p w14:paraId="44E215F3" w14:textId="7CD141B8" w:rsidR="00E24CC1" w:rsidRPr="00D274F9" w:rsidRDefault="00001C69" w:rsidP="00001C69">
      <w:pPr>
        <w:rPr>
          <w:sz w:val="24"/>
          <w:szCs w:val="24"/>
        </w:rPr>
      </w:pPr>
      <w:r w:rsidRPr="00D274F9">
        <w:rPr>
          <w:sz w:val="24"/>
          <w:szCs w:val="24"/>
        </w:rPr>
        <w:t>international judiciary system. Transitional justice refers to the ways countries emerging from periods of</w:t>
      </w:r>
      <w:r w:rsidR="00D274F9">
        <w:rPr>
          <w:sz w:val="24"/>
          <w:szCs w:val="24"/>
        </w:rPr>
        <w:t xml:space="preserve"> </w:t>
      </w:r>
      <w:r w:rsidRPr="00D274F9">
        <w:rPr>
          <w:sz w:val="24"/>
          <w:szCs w:val="24"/>
        </w:rPr>
        <w:t>conflict and repression address large-scale or systematic human rights violations. Restorative justice</w:t>
      </w:r>
      <w:r w:rsidR="00D274F9">
        <w:rPr>
          <w:sz w:val="24"/>
          <w:szCs w:val="24"/>
        </w:rPr>
        <w:t xml:space="preserve"> </w:t>
      </w:r>
      <w:r w:rsidRPr="00D274F9">
        <w:rPr>
          <w:sz w:val="24"/>
          <w:szCs w:val="24"/>
        </w:rPr>
        <w:t>creates a platform for victims, offenders, and affected members of the community to be directly involved</w:t>
      </w:r>
      <w:r w:rsidR="00D274F9">
        <w:rPr>
          <w:sz w:val="24"/>
          <w:szCs w:val="24"/>
        </w:rPr>
        <w:t xml:space="preserve"> </w:t>
      </w:r>
      <w:r w:rsidRPr="00D274F9">
        <w:rPr>
          <w:sz w:val="24"/>
          <w:szCs w:val="24"/>
        </w:rPr>
        <w:t>in responding to the crime. In post conflict societies, crimes and atrocities can be so serious that the</w:t>
      </w:r>
      <w:r w:rsidR="00D274F9">
        <w:rPr>
          <w:sz w:val="24"/>
          <w:szCs w:val="24"/>
        </w:rPr>
        <w:t xml:space="preserve"> </w:t>
      </w:r>
      <w:r w:rsidRPr="00D274F9">
        <w:rPr>
          <w:sz w:val="24"/>
          <w:szCs w:val="24"/>
        </w:rPr>
        <w:t>normal justice system will not be able to provide an adequate response. Both transitional and restorative</w:t>
      </w:r>
      <w:r w:rsidR="00D274F9">
        <w:rPr>
          <w:sz w:val="24"/>
          <w:szCs w:val="24"/>
        </w:rPr>
        <w:t xml:space="preserve"> </w:t>
      </w:r>
      <w:r w:rsidRPr="00D274F9">
        <w:rPr>
          <w:sz w:val="24"/>
          <w:szCs w:val="24"/>
        </w:rPr>
        <w:t>justice can provide accountability and opportunities to repair serious human rights violations and acts of</w:t>
      </w:r>
      <w:r w:rsidR="00D274F9">
        <w:rPr>
          <w:sz w:val="24"/>
          <w:szCs w:val="24"/>
        </w:rPr>
        <w:t xml:space="preserve"> </w:t>
      </w:r>
      <w:r w:rsidRPr="00D274F9">
        <w:rPr>
          <w:sz w:val="24"/>
          <w:szCs w:val="24"/>
        </w:rPr>
        <w:t>mass atrocity, such as genocide, ethnic cleansing, and crimes against humanity. The course will first</w:t>
      </w:r>
      <w:r w:rsidR="00D274F9">
        <w:rPr>
          <w:sz w:val="24"/>
          <w:szCs w:val="24"/>
        </w:rPr>
        <w:t xml:space="preserve"> </w:t>
      </w:r>
      <w:r w:rsidRPr="00D274F9">
        <w:rPr>
          <w:sz w:val="24"/>
          <w:szCs w:val="24"/>
        </w:rPr>
        <w:t>describe the origins, theories, and practices of transitional and restorative justice, and then examine their</w:t>
      </w:r>
      <w:r w:rsidR="00D274F9">
        <w:rPr>
          <w:sz w:val="24"/>
          <w:szCs w:val="24"/>
        </w:rPr>
        <w:t xml:space="preserve"> </w:t>
      </w:r>
      <w:r w:rsidRPr="00D274F9">
        <w:rPr>
          <w:sz w:val="24"/>
          <w:szCs w:val="24"/>
        </w:rPr>
        <w:t>challenges. Students will be exposed to restorative justice models as a social catalyst for reconciliation in</w:t>
      </w:r>
      <w:r w:rsidR="00D274F9">
        <w:rPr>
          <w:sz w:val="24"/>
          <w:szCs w:val="24"/>
        </w:rPr>
        <w:t xml:space="preserve"> </w:t>
      </w:r>
      <w:r w:rsidRPr="00D274F9">
        <w:rPr>
          <w:sz w:val="24"/>
          <w:szCs w:val="24"/>
        </w:rPr>
        <w:t>post conflict situations. Various case studies that address issues related to truth, reconciliation, justice, and</w:t>
      </w:r>
      <w:r w:rsidR="00D274F9">
        <w:rPr>
          <w:sz w:val="24"/>
          <w:szCs w:val="24"/>
        </w:rPr>
        <w:t xml:space="preserve"> </w:t>
      </w:r>
      <w:r w:rsidRPr="00D274F9">
        <w:rPr>
          <w:sz w:val="24"/>
          <w:szCs w:val="24"/>
        </w:rPr>
        <w:t xml:space="preserve">democratization will be discussed. Issues such as victim offender mediation, family group </w:t>
      </w:r>
      <w:r w:rsidR="00D274F9" w:rsidRPr="00D274F9">
        <w:rPr>
          <w:sz w:val="24"/>
          <w:szCs w:val="24"/>
        </w:rPr>
        <w:t>conferencing, peacemaking</w:t>
      </w:r>
      <w:r w:rsidRPr="00D274F9">
        <w:rPr>
          <w:sz w:val="24"/>
          <w:szCs w:val="24"/>
        </w:rPr>
        <w:t xml:space="preserve"> circles, and restorative dialogue will also be discussed.</w:t>
      </w:r>
    </w:p>
    <w:p w14:paraId="6385669A" w14:textId="77777777" w:rsidR="00001C69" w:rsidRPr="00D274F9" w:rsidRDefault="00001C69" w:rsidP="00001C69">
      <w:pPr>
        <w:rPr>
          <w:sz w:val="24"/>
          <w:szCs w:val="24"/>
        </w:rPr>
      </w:pPr>
    </w:p>
    <w:p w14:paraId="48B3FF33" w14:textId="77777777" w:rsidR="00D274F9" w:rsidRDefault="0030041C" w:rsidP="00D274F9">
      <w:pPr>
        <w:pStyle w:val="Heading5"/>
        <w:rPr>
          <w:szCs w:val="24"/>
        </w:rPr>
      </w:pPr>
      <w:r w:rsidRPr="00D274F9">
        <w:rPr>
          <w:szCs w:val="24"/>
        </w:rPr>
        <w:t>II. OUTCOMES</w:t>
      </w:r>
    </w:p>
    <w:p w14:paraId="6670D8D7" w14:textId="30CBBC0B" w:rsidR="00D274F9" w:rsidRPr="00D274F9" w:rsidRDefault="00001C69" w:rsidP="00D274F9">
      <w:pPr>
        <w:pStyle w:val="Heading5"/>
        <w:rPr>
          <w:b w:val="0"/>
          <w:bCs/>
          <w:color w:val="000000"/>
          <w:szCs w:val="24"/>
        </w:rPr>
      </w:pPr>
      <w:r w:rsidRPr="00D274F9">
        <w:rPr>
          <w:b w:val="0"/>
          <w:bCs/>
          <w:color w:val="000000"/>
          <w:szCs w:val="24"/>
        </w:rPr>
        <w:t xml:space="preserve">1. Define and </w:t>
      </w:r>
      <w:r w:rsidR="002F4412" w:rsidRPr="00D274F9">
        <w:rPr>
          <w:b w:val="0"/>
          <w:bCs/>
          <w:color w:val="000000"/>
          <w:szCs w:val="24"/>
        </w:rPr>
        <w:t>analy</w:t>
      </w:r>
      <w:r w:rsidR="002F4412">
        <w:rPr>
          <w:b w:val="0"/>
          <w:bCs/>
          <w:color w:val="000000"/>
          <w:szCs w:val="24"/>
        </w:rPr>
        <w:t>z</w:t>
      </w:r>
      <w:r w:rsidR="002F4412" w:rsidRPr="00D274F9">
        <w:rPr>
          <w:b w:val="0"/>
          <w:bCs/>
          <w:color w:val="000000"/>
          <w:szCs w:val="24"/>
        </w:rPr>
        <w:t>e</w:t>
      </w:r>
      <w:r w:rsidRPr="00D274F9">
        <w:rPr>
          <w:b w:val="0"/>
          <w:bCs/>
          <w:color w:val="000000"/>
          <w:szCs w:val="24"/>
        </w:rPr>
        <w:t xml:space="preserve"> both transitional and restorative justice concepts.</w:t>
      </w:r>
    </w:p>
    <w:p w14:paraId="1F4E209F" w14:textId="77777777" w:rsidR="00D274F9" w:rsidRPr="00D274F9" w:rsidRDefault="00001C69" w:rsidP="00D274F9">
      <w:pPr>
        <w:pStyle w:val="Heading5"/>
        <w:rPr>
          <w:b w:val="0"/>
          <w:bCs/>
          <w:color w:val="000000"/>
          <w:szCs w:val="24"/>
        </w:rPr>
      </w:pPr>
      <w:r w:rsidRPr="00D274F9">
        <w:rPr>
          <w:b w:val="0"/>
          <w:bCs/>
          <w:color w:val="000000"/>
          <w:szCs w:val="24"/>
        </w:rPr>
        <w:t>2. Describe the origins and principles underlying the restorative and transitional justice paradigms.</w:t>
      </w:r>
    </w:p>
    <w:p w14:paraId="4D694D68" w14:textId="77777777" w:rsidR="00D274F9" w:rsidRPr="00D274F9" w:rsidRDefault="00001C69" w:rsidP="00D274F9">
      <w:pPr>
        <w:pStyle w:val="Heading5"/>
        <w:rPr>
          <w:b w:val="0"/>
          <w:bCs/>
          <w:color w:val="000000"/>
          <w:szCs w:val="24"/>
        </w:rPr>
      </w:pPr>
      <w:r w:rsidRPr="00D274F9">
        <w:rPr>
          <w:b w:val="0"/>
          <w:bCs/>
          <w:color w:val="000000"/>
          <w:szCs w:val="24"/>
        </w:rPr>
        <w:t>3. Compare and contrast restorative, retributive, and transitional justice models in post conflict settings.</w:t>
      </w:r>
    </w:p>
    <w:p w14:paraId="32632ACC" w14:textId="77777777" w:rsidR="00D274F9" w:rsidRPr="00D274F9" w:rsidRDefault="00001C69" w:rsidP="00D274F9">
      <w:pPr>
        <w:pStyle w:val="Heading5"/>
        <w:rPr>
          <w:b w:val="0"/>
          <w:bCs/>
          <w:color w:val="000000"/>
          <w:szCs w:val="24"/>
        </w:rPr>
      </w:pPr>
      <w:r w:rsidRPr="00D274F9">
        <w:rPr>
          <w:b w:val="0"/>
          <w:bCs/>
          <w:color w:val="000000"/>
          <w:szCs w:val="24"/>
        </w:rPr>
        <w:t>4. Examine and explain the relationship between re-integrative shaming and restorative justice, reconciliation, and healing.</w:t>
      </w:r>
    </w:p>
    <w:p w14:paraId="63297E4C" w14:textId="26B2BF57" w:rsidR="00C53303" w:rsidRPr="00D274F9" w:rsidRDefault="00001C69" w:rsidP="00D274F9">
      <w:pPr>
        <w:pStyle w:val="Heading5"/>
        <w:rPr>
          <w:b w:val="0"/>
          <w:bCs/>
          <w:szCs w:val="24"/>
        </w:rPr>
      </w:pPr>
      <w:r w:rsidRPr="00D274F9">
        <w:rPr>
          <w:b w:val="0"/>
          <w:bCs/>
          <w:color w:val="000000"/>
          <w:szCs w:val="24"/>
        </w:rPr>
        <w:t>5. Discuss and analyze various case studies that address issues of truth, reconciliation, justice, and democratization.</w:t>
      </w:r>
    </w:p>
    <w:p w14:paraId="74E9DE69" w14:textId="77777777" w:rsidR="00C53303" w:rsidRPr="00D274F9" w:rsidRDefault="00C53303">
      <w:pPr>
        <w:rPr>
          <w:sz w:val="24"/>
          <w:szCs w:val="24"/>
        </w:rPr>
      </w:pPr>
    </w:p>
    <w:p w14:paraId="5433B990" w14:textId="77777777" w:rsidR="00D274F9" w:rsidRDefault="00D274F9">
      <w:pPr>
        <w:rPr>
          <w:sz w:val="24"/>
          <w:szCs w:val="24"/>
        </w:rPr>
      </w:pPr>
    </w:p>
    <w:p w14:paraId="619F1A84" w14:textId="77777777" w:rsidR="00D274F9" w:rsidRDefault="00D274F9">
      <w:pPr>
        <w:rPr>
          <w:sz w:val="24"/>
          <w:szCs w:val="24"/>
        </w:rPr>
      </w:pPr>
    </w:p>
    <w:p w14:paraId="4B0666D8" w14:textId="47534C33" w:rsidR="00C53303" w:rsidRPr="00D274F9" w:rsidRDefault="0030041C">
      <w:pPr>
        <w:rPr>
          <w:b/>
          <w:bCs/>
          <w:sz w:val="24"/>
          <w:szCs w:val="24"/>
        </w:rPr>
      </w:pPr>
      <w:r w:rsidRPr="00D274F9">
        <w:rPr>
          <w:b/>
          <w:bCs/>
          <w:sz w:val="24"/>
          <w:szCs w:val="24"/>
        </w:rPr>
        <w:t>Student Leaning Outcomes Rubric</w:t>
      </w:r>
    </w:p>
    <w:p w14:paraId="4FA43A52" w14:textId="77777777" w:rsidR="00C53303" w:rsidRPr="00D274F9" w:rsidRDefault="00C53303">
      <w:pPr>
        <w:rPr>
          <w:sz w:val="24"/>
          <w:szCs w:val="24"/>
        </w:rPr>
      </w:pPr>
    </w:p>
    <w:tbl>
      <w:tblPr>
        <w:tblStyle w:val="a"/>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2160"/>
        <w:gridCol w:w="1890"/>
        <w:gridCol w:w="1800"/>
        <w:gridCol w:w="1890"/>
      </w:tblGrid>
      <w:tr w:rsidR="00E45326" w:rsidRPr="00D274F9" w14:paraId="7A10FD65" w14:textId="77777777" w:rsidTr="003814A9">
        <w:tc>
          <w:tcPr>
            <w:tcW w:w="2965" w:type="dxa"/>
          </w:tcPr>
          <w:p w14:paraId="6A5E2B10" w14:textId="77777777" w:rsidR="00C53303" w:rsidRPr="00D274F9" w:rsidRDefault="0030041C">
            <w:pPr>
              <w:rPr>
                <w:sz w:val="24"/>
                <w:szCs w:val="24"/>
              </w:rPr>
            </w:pPr>
            <w:r w:rsidRPr="00D274F9">
              <w:rPr>
                <w:sz w:val="24"/>
                <w:szCs w:val="24"/>
              </w:rPr>
              <w:t>Outcomes</w:t>
            </w:r>
          </w:p>
        </w:tc>
        <w:tc>
          <w:tcPr>
            <w:tcW w:w="2160" w:type="dxa"/>
          </w:tcPr>
          <w:p w14:paraId="39A6E565" w14:textId="77777777" w:rsidR="00C53303" w:rsidRPr="00D274F9" w:rsidRDefault="0030041C">
            <w:pPr>
              <w:rPr>
                <w:sz w:val="24"/>
                <w:szCs w:val="24"/>
              </w:rPr>
            </w:pPr>
            <w:r w:rsidRPr="00D274F9">
              <w:rPr>
                <w:sz w:val="24"/>
                <w:szCs w:val="24"/>
              </w:rPr>
              <w:t>Progressing</w:t>
            </w:r>
          </w:p>
        </w:tc>
        <w:tc>
          <w:tcPr>
            <w:tcW w:w="1890" w:type="dxa"/>
          </w:tcPr>
          <w:p w14:paraId="52BB32B3" w14:textId="77777777" w:rsidR="00C53303" w:rsidRPr="00D274F9" w:rsidRDefault="0030041C">
            <w:pPr>
              <w:rPr>
                <w:sz w:val="24"/>
                <w:szCs w:val="24"/>
              </w:rPr>
            </w:pPr>
            <w:r w:rsidRPr="00D274F9">
              <w:rPr>
                <w:sz w:val="24"/>
                <w:szCs w:val="24"/>
              </w:rPr>
              <w:t>Fair</w:t>
            </w:r>
          </w:p>
        </w:tc>
        <w:tc>
          <w:tcPr>
            <w:tcW w:w="1800" w:type="dxa"/>
          </w:tcPr>
          <w:p w14:paraId="7294E327" w14:textId="77777777" w:rsidR="00C53303" w:rsidRPr="00D274F9" w:rsidRDefault="0030041C">
            <w:pPr>
              <w:rPr>
                <w:sz w:val="24"/>
                <w:szCs w:val="24"/>
              </w:rPr>
            </w:pPr>
            <w:r w:rsidRPr="00D274F9">
              <w:rPr>
                <w:sz w:val="24"/>
                <w:szCs w:val="24"/>
              </w:rPr>
              <w:t>Good</w:t>
            </w:r>
          </w:p>
        </w:tc>
        <w:tc>
          <w:tcPr>
            <w:tcW w:w="1890" w:type="dxa"/>
          </w:tcPr>
          <w:p w14:paraId="54DB3F1C" w14:textId="77777777" w:rsidR="00C53303" w:rsidRPr="00D274F9" w:rsidRDefault="0030041C">
            <w:pPr>
              <w:rPr>
                <w:sz w:val="24"/>
                <w:szCs w:val="24"/>
              </w:rPr>
            </w:pPr>
            <w:r w:rsidRPr="00D274F9">
              <w:rPr>
                <w:sz w:val="24"/>
                <w:szCs w:val="24"/>
              </w:rPr>
              <w:t>Excellent</w:t>
            </w:r>
          </w:p>
        </w:tc>
      </w:tr>
      <w:tr w:rsidR="00E45326" w:rsidRPr="00D274F9" w14:paraId="4A59EC22" w14:textId="77777777" w:rsidTr="003814A9">
        <w:tc>
          <w:tcPr>
            <w:tcW w:w="2965" w:type="dxa"/>
          </w:tcPr>
          <w:p w14:paraId="78D5FEEE" w14:textId="68402769" w:rsidR="00C53303" w:rsidRPr="00D274F9" w:rsidRDefault="00001C69">
            <w:pPr>
              <w:numPr>
                <w:ilvl w:val="0"/>
                <w:numId w:val="2"/>
              </w:numPr>
              <w:pBdr>
                <w:top w:val="nil"/>
                <w:left w:val="nil"/>
                <w:bottom w:val="nil"/>
                <w:right w:val="nil"/>
                <w:between w:val="nil"/>
              </w:pBdr>
              <w:rPr>
                <w:color w:val="000000"/>
                <w:sz w:val="24"/>
                <w:szCs w:val="24"/>
              </w:rPr>
            </w:pPr>
            <w:r w:rsidRPr="00D274F9">
              <w:rPr>
                <w:color w:val="000000"/>
                <w:sz w:val="24"/>
                <w:szCs w:val="24"/>
              </w:rPr>
              <w:t xml:space="preserve">Define and </w:t>
            </w:r>
            <w:r w:rsidR="002F4412" w:rsidRPr="00D274F9">
              <w:rPr>
                <w:color w:val="000000"/>
                <w:sz w:val="24"/>
                <w:szCs w:val="24"/>
              </w:rPr>
              <w:t>anal</w:t>
            </w:r>
            <w:r w:rsidR="002F4412">
              <w:rPr>
                <w:color w:val="000000"/>
                <w:sz w:val="24"/>
                <w:szCs w:val="24"/>
              </w:rPr>
              <w:t>yz</w:t>
            </w:r>
            <w:r w:rsidR="002F4412" w:rsidRPr="00D274F9">
              <w:rPr>
                <w:color w:val="000000"/>
                <w:sz w:val="24"/>
                <w:szCs w:val="24"/>
              </w:rPr>
              <w:t>e</w:t>
            </w:r>
            <w:r w:rsidRPr="00D274F9">
              <w:rPr>
                <w:color w:val="000000"/>
                <w:sz w:val="24"/>
                <w:szCs w:val="24"/>
              </w:rPr>
              <w:t xml:space="preserve"> both transitional and restorative justice concepts.</w:t>
            </w:r>
          </w:p>
        </w:tc>
        <w:tc>
          <w:tcPr>
            <w:tcW w:w="2160" w:type="dxa"/>
          </w:tcPr>
          <w:p w14:paraId="44A1D863" w14:textId="0734C32C" w:rsidR="00C53303" w:rsidRPr="00D274F9" w:rsidRDefault="00436D81">
            <w:pPr>
              <w:rPr>
                <w:sz w:val="24"/>
                <w:szCs w:val="24"/>
                <w:highlight w:val="yellow"/>
              </w:rPr>
            </w:pPr>
            <w:r w:rsidRPr="00D274F9">
              <w:rPr>
                <w:sz w:val="24"/>
                <w:szCs w:val="24"/>
              </w:rPr>
              <w:t xml:space="preserve">The student poorly </w:t>
            </w:r>
            <w:r w:rsidR="00424DF3" w:rsidRPr="00D274F9">
              <w:rPr>
                <w:sz w:val="24"/>
                <w:szCs w:val="24"/>
              </w:rPr>
              <w:t>defines and analy</w:t>
            </w:r>
            <w:r w:rsidR="002F4412">
              <w:rPr>
                <w:sz w:val="24"/>
                <w:szCs w:val="24"/>
              </w:rPr>
              <w:t>z</w:t>
            </w:r>
            <w:r w:rsidR="00424DF3" w:rsidRPr="00D274F9">
              <w:rPr>
                <w:sz w:val="24"/>
                <w:szCs w:val="24"/>
              </w:rPr>
              <w:t xml:space="preserve">es transitional and restorative justice concepts </w:t>
            </w:r>
          </w:p>
        </w:tc>
        <w:tc>
          <w:tcPr>
            <w:tcW w:w="1890" w:type="dxa"/>
          </w:tcPr>
          <w:p w14:paraId="0FF72569" w14:textId="6A0B2D5E" w:rsidR="00C53303" w:rsidRPr="00D274F9" w:rsidRDefault="00436D81">
            <w:pPr>
              <w:rPr>
                <w:sz w:val="24"/>
                <w:szCs w:val="24"/>
                <w:highlight w:val="yellow"/>
              </w:rPr>
            </w:pPr>
            <w:r w:rsidRPr="00D274F9">
              <w:rPr>
                <w:sz w:val="24"/>
                <w:szCs w:val="24"/>
              </w:rPr>
              <w:t xml:space="preserve">The student </w:t>
            </w:r>
            <w:r w:rsidR="00424DF3" w:rsidRPr="00D274F9">
              <w:rPr>
                <w:sz w:val="24"/>
                <w:szCs w:val="24"/>
              </w:rPr>
              <w:t>defines but poorly analy</w:t>
            </w:r>
            <w:r w:rsidR="002F4412">
              <w:rPr>
                <w:sz w:val="24"/>
                <w:szCs w:val="24"/>
              </w:rPr>
              <w:t>z</w:t>
            </w:r>
            <w:r w:rsidR="00424DF3" w:rsidRPr="00D274F9">
              <w:rPr>
                <w:sz w:val="24"/>
                <w:szCs w:val="24"/>
              </w:rPr>
              <w:t>es transitional and restorative justice concepts</w:t>
            </w:r>
          </w:p>
        </w:tc>
        <w:tc>
          <w:tcPr>
            <w:tcW w:w="1800" w:type="dxa"/>
          </w:tcPr>
          <w:p w14:paraId="1762DFA6" w14:textId="0CD1CCE4" w:rsidR="00C53303" w:rsidRPr="00D274F9" w:rsidRDefault="00436D81">
            <w:pPr>
              <w:rPr>
                <w:sz w:val="24"/>
                <w:szCs w:val="24"/>
                <w:highlight w:val="yellow"/>
              </w:rPr>
            </w:pPr>
            <w:r w:rsidRPr="00D274F9">
              <w:rPr>
                <w:sz w:val="24"/>
                <w:szCs w:val="24"/>
              </w:rPr>
              <w:t xml:space="preserve">Student </w:t>
            </w:r>
            <w:r w:rsidR="00424DF3" w:rsidRPr="00D274F9">
              <w:rPr>
                <w:sz w:val="24"/>
                <w:szCs w:val="24"/>
              </w:rPr>
              <w:t>generally defines</w:t>
            </w:r>
            <w:r w:rsidRPr="00D274F9">
              <w:rPr>
                <w:sz w:val="24"/>
                <w:szCs w:val="24"/>
              </w:rPr>
              <w:t xml:space="preserve"> </w:t>
            </w:r>
            <w:r w:rsidR="00424DF3" w:rsidRPr="00D274F9">
              <w:rPr>
                <w:sz w:val="24"/>
                <w:szCs w:val="24"/>
              </w:rPr>
              <w:t>and analy</w:t>
            </w:r>
            <w:r w:rsidR="002F4412">
              <w:rPr>
                <w:sz w:val="24"/>
                <w:szCs w:val="24"/>
              </w:rPr>
              <w:t>z</w:t>
            </w:r>
            <w:r w:rsidR="00424DF3" w:rsidRPr="00D274F9">
              <w:rPr>
                <w:sz w:val="24"/>
                <w:szCs w:val="24"/>
              </w:rPr>
              <w:t xml:space="preserve">es transitional and restorative justice concepts </w:t>
            </w:r>
          </w:p>
        </w:tc>
        <w:tc>
          <w:tcPr>
            <w:tcW w:w="1890" w:type="dxa"/>
          </w:tcPr>
          <w:p w14:paraId="472AA71D" w14:textId="17DE5A38" w:rsidR="00C53303" w:rsidRPr="00D274F9" w:rsidRDefault="00436D81">
            <w:pPr>
              <w:rPr>
                <w:sz w:val="24"/>
                <w:szCs w:val="24"/>
                <w:highlight w:val="yellow"/>
              </w:rPr>
            </w:pPr>
            <w:r w:rsidRPr="00D274F9">
              <w:rPr>
                <w:sz w:val="24"/>
                <w:szCs w:val="24"/>
              </w:rPr>
              <w:t xml:space="preserve">The student </w:t>
            </w:r>
            <w:r w:rsidR="00424DF3" w:rsidRPr="00D274F9">
              <w:rPr>
                <w:sz w:val="24"/>
                <w:szCs w:val="24"/>
              </w:rPr>
              <w:t>defines and analy</w:t>
            </w:r>
            <w:r w:rsidR="002F4412">
              <w:rPr>
                <w:sz w:val="24"/>
                <w:szCs w:val="24"/>
              </w:rPr>
              <w:t>z</w:t>
            </w:r>
            <w:r w:rsidR="00424DF3" w:rsidRPr="00D274F9">
              <w:rPr>
                <w:sz w:val="24"/>
                <w:szCs w:val="24"/>
              </w:rPr>
              <w:t xml:space="preserve">es with precision and effectiveness transitional and </w:t>
            </w:r>
            <w:r w:rsidR="00424DF3" w:rsidRPr="00D274F9">
              <w:rPr>
                <w:sz w:val="24"/>
                <w:szCs w:val="24"/>
              </w:rPr>
              <w:lastRenderedPageBreak/>
              <w:t>restorative justice concepts</w:t>
            </w:r>
          </w:p>
        </w:tc>
      </w:tr>
      <w:tr w:rsidR="00E45326" w:rsidRPr="00D274F9" w14:paraId="21316F4B" w14:textId="77777777" w:rsidTr="003814A9">
        <w:tc>
          <w:tcPr>
            <w:tcW w:w="2965" w:type="dxa"/>
          </w:tcPr>
          <w:p w14:paraId="76C4C411" w14:textId="1C6528A5" w:rsidR="00C53303" w:rsidRPr="00D274F9" w:rsidRDefault="00001C69" w:rsidP="00436D81">
            <w:pPr>
              <w:numPr>
                <w:ilvl w:val="0"/>
                <w:numId w:val="2"/>
              </w:numPr>
              <w:pBdr>
                <w:top w:val="nil"/>
                <w:left w:val="nil"/>
                <w:bottom w:val="nil"/>
                <w:right w:val="nil"/>
                <w:between w:val="nil"/>
              </w:pBdr>
              <w:rPr>
                <w:color w:val="000000"/>
                <w:sz w:val="24"/>
                <w:szCs w:val="24"/>
              </w:rPr>
            </w:pPr>
            <w:r w:rsidRPr="00D274F9">
              <w:rPr>
                <w:color w:val="000000"/>
                <w:sz w:val="24"/>
                <w:szCs w:val="24"/>
              </w:rPr>
              <w:lastRenderedPageBreak/>
              <w:t>Describe the origins and principles underlying the restorative and transitional justice paradigms.</w:t>
            </w:r>
          </w:p>
        </w:tc>
        <w:tc>
          <w:tcPr>
            <w:tcW w:w="2160" w:type="dxa"/>
          </w:tcPr>
          <w:p w14:paraId="75A2B9B5" w14:textId="1B2ABEDD" w:rsidR="00C53303" w:rsidRPr="00D274F9" w:rsidRDefault="00E45326" w:rsidP="00424DF3">
            <w:pPr>
              <w:rPr>
                <w:sz w:val="24"/>
                <w:szCs w:val="24"/>
              </w:rPr>
            </w:pPr>
            <w:r w:rsidRPr="00D274F9">
              <w:rPr>
                <w:sz w:val="24"/>
                <w:szCs w:val="24"/>
              </w:rPr>
              <w:t xml:space="preserve">The student </w:t>
            </w:r>
            <w:r w:rsidR="00424DF3" w:rsidRPr="00D274F9">
              <w:rPr>
                <w:sz w:val="24"/>
                <w:szCs w:val="24"/>
              </w:rPr>
              <w:t>poorly</w:t>
            </w:r>
            <w:r w:rsidRPr="00D274F9">
              <w:rPr>
                <w:sz w:val="24"/>
                <w:szCs w:val="24"/>
              </w:rPr>
              <w:t xml:space="preserve"> </w:t>
            </w:r>
            <w:r w:rsidR="00A305E3" w:rsidRPr="00D274F9">
              <w:rPr>
                <w:sz w:val="24"/>
                <w:szCs w:val="24"/>
              </w:rPr>
              <w:t>describes</w:t>
            </w:r>
            <w:r w:rsidR="00424DF3" w:rsidRPr="00D274F9">
              <w:rPr>
                <w:sz w:val="24"/>
                <w:szCs w:val="24"/>
              </w:rPr>
              <w:t xml:space="preserve"> the origins and principles underlying the restorative and transitional justice paradigms </w:t>
            </w:r>
          </w:p>
        </w:tc>
        <w:tc>
          <w:tcPr>
            <w:tcW w:w="1890" w:type="dxa"/>
          </w:tcPr>
          <w:p w14:paraId="7EBB4691" w14:textId="3767E0DD" w:rsidR="00C53303" w:rsidRPr="00D274F9" w:rsidRDefault="00E45326" w:rsidP="00424DF3">
            <w:pPr>
              <w:rPr>
                <w:sz w:val="24"/>
                <w:szCs w:val="24"/>
              </w:rPr>
            </w:pPr>
            <w:r w:rsidRPr="00D274F9">
              <w:rPr>
                <w:sz w:val="24"/>
                <w:szCs w:val="24"/>
              </w:rPr>
              <w:t xml:space="preserve">The student </w:t>
            </w:r>
            <w:r w:rsidR="00424DF3" w:rsidRPr="00D274F9">
              <w:rPr>
                <w:sz w:val="24"/>
                <w:szCs w:val="24"/>
              </w:rPr>
              <w:t>describe</w:t>
            </w:r>
            <w:r w:rsidR="00A305E3" w:rsidRPr="00D274F9">
              <w:rPr>
                <w:sz w:val="24"/>
                <w:szCs w:val="24"/>
              </w:rPr>
              <w:t xml:space="preserve">s with uncertainty the origins and principles underlying the restorative and transitional justice paradigms. </w:t>
            </w:r>
            <w:r w:rsidR="00424DF3" w:rsidRPr="00D274F9">
              <w:rPr>
                <w:sz w:val="24"/>
                <w:szCs w:val="24"/>
              </w:rPr>
              <w:t xml:space="preserve"> </w:t>
            </w:r>
          </w:p>
        </w:tc>
        <w:tc>
          <w:tcPr>
            <w:tcW w:w="1800" w:type="dxa"/>
          </w:tcPr>
          <w:p w14:paraId="60581C82" w14:textId="2CCAC40C" w:rsidR="00E45326" w:rsidRPr="00D274F9" w:rsidRDefault="00E45326" w:rsidP="00E45326">
            <w:pPr>
              <w:rPr>
                <w:sz w:val="24"/>
                <w:szCs w:val="24"/>
              </w:rPr>
            </w:pPr>
            <w:r w:rsidRPr="00D274F9">
              <w:rPr>
                <w:sz w:val="24"/>
                <w:szCs w:val="24"/>
              </w:rPr>
              <w:t xml:space="preserve">The student </w:t>
            </w:r>
            <w:r w:rsidR="00A305E3" w:rsidRPr="00D274F9">
              <w:rPr>
                <w:sz w:val="24"/>
                <w:szCs w:val="24"/>
              </w:rPr>
              <w:t>generally describes the origins and principles underlying the restorative and transitional justice paradigms.</w:t>
            </w:r>
          </w:p>
          <w:p w14:paraId="718F2594" w14:textId="77777777" w:rsidR="00C53303" w:rsidRPr="00D274F9" w:rsidRDefault="00C53303">
            <w:pPr>
              <w:rPr>
                <w:sz w:val="24"/>
                <w:szCs w:val="24"/>
              </w:rPr>
            </w:pPr>
          </w:p>
        </w:tc>
        <w:tc>
          <w:tcPr>
            <w:tcW w:w="1890" w:type="dxa"/>
          </w:tcPr>
          <w:p w14:paraId="0920DE14" w14:textId="2F9B83C2" w:rsidR="00E45326" w:rsidRPr="00D274F9" w:rsidRDefault="00E45326" w:rsidP="00E45326">
            <w:pPr>
              <w:rPr>
                <w:sz w:val="24"/>
                <w:szCs w:val="24"/>
              </w:rPr>
            </w:pPr>
            <w:r w:rsidRPr="00D274F9">
              <w:rPr>
                <w:sz w:val="24"/>
                <w:szCs w:val="24"/>
              </w:rPr>
              <w:t xml:space="preserve">The student </w:t>
            </w:r>
            <w:r w:rsidR="00A305E3" w:rsidRPr="00D274F9">
              <w:rPr>
                <w:sz w:val="24"/>
                <w:szCs w:val="24"/>
              </w:rPr>
              <w:t>describes with effectiveness and clarity the origins and principles underlying the restorative and transitional justice paradigms.</w:t>
            </w:r>
          </w:p>
          <w:p w14:paraId="1BA1972E" w14:textId="77777777" w:rsidR="00C53303" w:rsidRPr="00D274F9" w:rsidRDefault="00C53303">
            <w:pPr>
              <w:rPr>
                <w:sz w:val="24"/>
                <w:szCs w:val="24"/>
              </w:rPr>
            </w:pPr>
          </w:p>
        </w:tc>
      </w:tr>
      <w:tr w:rsidR="00E45326" w:rsidRPr="00D274F9" w14:paraId="170C892D" w14:textId="77777777" w:rsidTr="003814A9">
        <w:tc>
          <w:tcPr>
            <w:tcW w:w="2965" w:type="dxa"/>
          </w:tcPr>
          <w:p w14:paraId="008750D7" w14:textId="1542C509" w:rsidR="00C53303" w:rsidRPr="00D274F9" w:rsidRDefault="00001C69">
            <w:pPr>
              <w:numPr>
                <w:ilvl w:val="0"/>
                <w:numId w:val="2"/>
              </w:numPr>
              <w:pBdr>
                <w:top w:val="nil"/>
                <w:left w:val="nil"/>
                <w:bottom w:val="nil"/>
                <w:right w:val="nil"/>
                <w:between w:val="nil"/>
              </w:pBdr>
              <w:rPr>
                <w:color w:val="000000"/>
                <w:sz w:val="24"/>
                <w:szCs w:val="24"/>
              </w:rPr>
            </w:pPr>
            <w:r w:rsidRPr="00D274F9">
              <w:rPr>
                <w:color w:val="000000"/>
                <w:sz w:val="24"/>
                <w:szCs w:val="24"/>
              </w:rPr>
              <w:t>Compare and contrast restorative, retributive, and transitional justice models in post conflict settings.</w:t>
            </w:r>
          </w:p>
        </w:tc>
        <w:tc>
          <w:tcPr>
            <w:tcW w:w="2160" w:type="dxa"/>
          </w:tcPr>
          <w:p w14:paraId="6234EB3F" w14:textId="7841BE5E" w:rsidR="00C53303" w:rsidRPr="00D274F9" w:rsidRDefault="00E45326">
            <w:pPr>
              <w:rPr>
                <w:sz w:val="24"/>
                <w:szCs w:val="24"/>
              </w:rPr>
            </w:pPr>
            <w:r w:rsidRPr="00D274F9">
              <w:rPr>
                <w:sz w:val="24"/>
                <w:szCs w:val="24"/>
              </w:rPr>
              <w:t xml:space="preserve">The student poorly </w:t>
            </w:r>
            <w:proofErr w:type="gramStart"/>
            <w:r w:rsidR="00A305E3" w:rsidRPr="00D274F9">
              <w:rPr>
                <w:sz w:val="24"/>
                <w:szCs w:val="24"/>
              </w:rPr>
              <w:t xml:space="preserve">compares and </w:t>
            </w:r>
            <w:r w:rsidR="00A76F80" w:rsidRPr="00D274F9">
              <w:rPr>
                <w:sz w:val="24"/>
                <w:szCs w:val="24"/>
              </w:rPr>
              <w:t>contrasts</w:t>
            </w:r>
            <w:proofErr w:type="gramEnd"/>
            <w:r w:rsidR="00A76F80" w:rsidRPr="00D274F9">
              <w:rPr>
                <w:sz w:val="24"/>
                <w:szCs w:val="24"/>
              </w:rPr>
              <w:t xml:space="preserve"> restorative</w:t>
            </w:r>
            <w:r w:rsidR="00A305E3" w:rsidRPr="00D274F9">
              <w:rPr>
                <w:sz w:val="24"/>
                <w:szCs w:val="24"/>
              </w:rPr>
              <w:t>, retributive and transitional justice models in post conflict settings.</w:t>
            </w:r>
          </w:p>
        </w:tc>
        <w:tc>
          <w:tcPr>
            <w:tcW w:w="1890" w:type="dxa"/>
          </w:tcPr>
          <w:p w14:paraId="2331B0FF" w14:textId="186510C9" w:rsidR="00C53303" w:rsidRPr="00D274F9" w:rsidRDefault="00E45326" w:rsidP="00A305E3">
            <w:pPr>
              <w:rPr>
                <w:sz w:val="24"/>
                <w:szCs w:val="24"/>
              </w:rPr>
            </w:pPr>
            <w:r w:rsidRPr="00D274F9">
              <w:rPr>
                <w:sz w:val="24"/>
                <w:szCs w:val="24"/>
              </w:rPr>
              <w:t xml:space="preserve">The student </w:t>
            </w:r>
            <w:proofErr w:type="gramStart"/>
            <w:r w:rsidR="00A305E3" w:rsidRPr="00D274F9">
              <w:rPr>
                <w:sz w:val="24"/>
                <w:szCs w:val="24"/>
              </w:rPr>
              <w:t xml:space="preserve">compares and </w:t>
            </w:r>
            <w:r w:rsidR="00A76F80" w:rsidRPr="00D274F9">
              <w:rPr>
                <w:sz w:val="24"/>
                <w:szCs w:val="24"/>
              </w:rPr>
              <w:t>contrasts</w:t>
            </w:r>
            <w:proofErr w:type="gramEnd"/>
            <w:r w:rsidR="00A76F80" w:rsidRPr="00D274F9">
              <w:rPr>
                <w:sz w:val="24"/>
                <w:szCs w:val="24"/>
              </w:rPr>
              <w:t xml:space="preserve"> with</w:t>
            </w:r>
            <w:r w:rsidR="00A305E3" w:rsidRPr="00D274F9">
              <w:rPr>
                <w:sz w:val="24"/>
                <w:szCs w:val="24"/>
              </w:rPr>
              <w:t xml:space="preserve"> uncertainty restorative, retributive and transitional justice models in post conflict settings.</w:t>
            </w:r>
          </w:p>
        </w:tc>
        <w:tc>
          <w:tcPr>
            <w:tcW w:w="1800" w:type="dxa"/>
          </w:tcPr>
          <w:p w14:paraId="445FF529" w14:textId="290BE322" w:rsidR="00C53303" w:rsidRPr="00D274F9" w:rsidRDefault="00E45326" w:rsidP="00A305E3">
            <w:pPr>
              <w:rPr>
                <w:sz w:val="24"/>
                <w:szCs w:val="24"/>
              </w:rPr>
            </w:pPr>
            <w:r w:rsidRPr="00D274F9">
              <w:rPr>
                <w:sz w:val="24"/>
                <w:szCs w:val="24"/>
              </w:rPr>
              <w:t xml:space="preserve">The student </w:t>
            </w:r>
            <w:r w:rsidR="00A305E3" w:rsidRPr="00D274F9">
              <w:rPr>
                <w:sz w:val="24"/>
                <w:szCs w:val="24"/>
              </w:rPr>
              <w:t xml:space="preserve">generally </w:t>
            </w:r>
            <w:r w:rsidR="008E754E" w:rsidRPr="00D274F9">
              <w:rPr>
                <w:sz w:val="24"/>
                <w:szCs w:val="24"/>
              </w:rPr>
              <w:t>compares</w:t>
            </w:r>
            <w:r w:rsidR="00A76F80" w:rsidRPr="00D274F9">
              <w:rPr>
                <w:sz w:val="24"/>
                <w:szCs w:val="24"/>
              </w:rPr>
              <w:t>,</w:t>
            </w:r>
            <w:r w:rsidR="00A305E3" w:rsidRPr="00D274F9">
              <w:rPr>
                <w:sz w:val="24"/>
                <w:szCs w:val="24"/>
              </w:rPr>
              <w:t xml:space="preserve"> and contrast with uncertainty restorative, </w:t>
            </w:r>
            <w:r w:rsidR="008E754E" w:rsidRPr="00D274F9">
              <w:rPr>
                <w:sz w:val="24"/>
                <w:szCs w:val="24"/>
              </w:rPr>
              <w:t>retributive and transitional justice models in post conflict settings</w:t>
            </w:r>
          </w:p>
        </w:tc>
        <w:tc>
          <w:tcPr>
            <w:tcW w:w="1890" w:type="dxa"/>
          </w:tcPr>
          <w:p w14:paraId="304D0D86" w14:textId="70EFA48F" w:rsidR="00C53303" w:rsidRPr="00D274F9" w:rsidRDefault="00E45326" w:rsidP="008E754E">
            <w:pPr>
              <w:rPr>
                <w:sz w:val="24"/>
                <w:szCs w:val="24"/>
              </w:rPr>
            </w:pPr>
            <w:r w:rsidRPr="00D274F9">
              <w:rPr>
                <w:sz w:val="24"/>
                <w:szCs w:val="24"/>
              </w:rPr>
              <w:t xml:space="preserve">The student </w:t>
            </w:r>
            <w:proofErr w:type="gramStart"/>
            <w:r w:rsidR="008E754E" w:rsidRPr="00D274F9">
              <w:rPr>
                <w:sz w:val="24"/>
                <w:szCs w:val="24"/>
              </w:rPr>
              <w:t>compares and contrast</w:t>
            </w:r>
            <w:proofErr w:type="gramEnd"/>
            <w:r w:rsidR="008E754E" w:rsidRPr="00D274F9">
              <w:rPr>
                <w:sz w:val="24"/>
                <w:szCs w:val="24"/>
              </w:rPr>
              <w:t xml:space="preserve"> with effectiveness and clarity restorative, retributive and transitional justice models in post conflict settings. </w:t>
            </w:r>
          </w:p>
        </w:tc>
      </w:tr>
      <w:tr w:rsidR="00E45326" w:rsidRPr="00D274F9" w14:paraId="007075AF" w14:textId="77777777" w:rsidTr="003814A9">
        <w:trPr>
          <w:trHeight w:val="1720"/>
        </w:trPr>
        <w:tc>
          <w:tcPr>
            <w:tcW w:w="2965" w:type="dxa"/>
          </w:tcPr>
          <w:p w14:paraId="56F73F5D" w14:textId="58037C65" w:rsidR="00C53303" w:rsidRPr="00D274F9" w:rsidRDefault="00001C69">
            <w:pPr>
              <w:numPr>
                <w:ilvl w:val="0"/>
                <w:numId w:val="2"/>
              </w:numPr>
              <w:pBdr>
                <w:top w:val="nil"/>
                <w:left w:val="nil"/>
                <w:bottom w:val="nil"/>
                <w:right w:val="nil"/>
                <w:between w:val="nil"/>
              </w:pBdr>
              <w:rPr>
                <w:color w:val="000000"/>
                <w:sz w:val="24"/>
                <w:szCs w:val="24"/>
              </w:rPr>
            </w:pPr>
            <w:r w:rsidRPr="00D274F9">
              <w:rPr>
                <w:color w:val="000000"/>
                <w:sz w:val="24"/>
                <w:szCs w:val="24"/>
              </w:rPr>
              <w:t>Examine and explain the relationship between re-integrative shaming and restorative justice, reconciliation, and healing.</w:t>
            </w:r>
          </w:p>
        </w:tc>
        <w:tc>
          <w:tcPr>
            <w:tcW w:w="2160" w:type="dxa"/>
          </w:tcPr>
          <w:p w14:paraId="6646BF94" w14:textId="55BB86BA" w:rsidR="00C53303" w:rsidRPr="00D274F9" w:rsidRDefault="00E45326">
            <w:pPr>
              <w:rPr>
                <w:sz w:val="24"/>
                <w:szCs w:val="24"/>
              </w:rPr>
            </w:pPr>
            <w:r w:rsidRPr="00D274F9">
              <w:rPr>
                <w:sz w:val="24"/>
                <w:szCs w:val="24"/>
              </w:rPr>
              <w:t>The student poorly Identify the key role of non-state actors and individuals involved in faith-based diplomacy</w:t>
            </w:r>
          </w:p>
        </w:tc>
        <w:tc>
          <w:tcPr>
            <w:tcW w:w="1890" w:type="dxa"/>
          </w:tcPr>
          <w:p w14:paraId="43308714" w14:textId="4C6E1094" w:rsidR="00C53303" w:rsidRPr="00D274F9" w:rsidRDefault="00E45326">
            <w:pPr>
              <w:rPr>
                <w:sz w:val="24"/>
                <w:szCs w:val="24"/>
              </w:rPr>
            </w:pPr>
            <w:r w:rsidRPr="00D274F9">
              <w:rPr>
                <w:sz w:val="24"/>
                <w:szCs w:val="24"/>
              </w:rPr>
              <w:t>The student Identify with less clarity the key role of non-state actors and individuals involved in faith-based diplomacy.</w:t>
            </w:r>
          </w:p>
        </w:tc>
        <w:tc>
          <w:tcPr>
            <w:tcW w:w="1800" w:type="dxa"/>
          </w:tcPr>
          <w:p w14:paraId="37BADCD6" w14:textId="4AFC4EF6" w:rsidR="00C53303" w:rsidRPr="00D274F9" w:rsidRDefault="00E45326">
            <w:pPr>
              <w:rPr>
                <w:sz w:val="24"/>
                <w:szCs w:val="24"/>
              </w:rPr>
            </w:pPr>
            <w:r w:rsidRPr="00D274F9">
              <w:rPr>
                <w:sz w:val="24"/>
                <w:szCs w:val="24"/>
              </w:rPr>
              <w:t>The student Identify with less errors the key role of non-state actors and individuals involved in faith-based diplomacy.</w:t>
            </w:r>
          </w:p>
        </w:tc>
        <w:tc>
          <w:tcPr>
            <w:tcW w:w="1890" w:type="dxa"/>
          </w:tcPr>
          <w:p w14:paraId="16B6DE07" w14:textId="3CC0C96E" w:rsidR="00C53303" w:rsidRPr="00D274F9" w:rsidRDefault="00E45326">
            <w:pPr>
              <w:rPr>
                <w:sz w:val="24"/>
                <w:szCs w:val="24"/>
              </w:rPr>
            </w:pPr>
            <w:r w:rsidRPr="00D274F9">
              <w:rPr>
                <w:sz w:val="24"/>
                <w:szCs w:val="24"/>
              </w:rPr>
              <w:t>The student effectively Identifies the key role of non-state actors and individuals involved in faith-based diplomacy.</w:t>
            </w:r>
          </w:p>
        </w:tc>
      </w:tr>
      <w:tr w:rsidR="00E45326" w:rsidRPr="00D274F9" w14:paraId="7E232E3D" w14:textId="77777777" w:rsidTr="003814A9">
        <w:trPr>
          <w:trHeight w:val="2890"/>
        </w:trPr>
        <w:tc>
          <w:tcPr>
            <w:tcW w:w="2965" w:type="dxa"/>
          </w:tcPr>
          <w:p w14:paraId="755F6475" w14:textId="35DA6B28" w:rsidR="00C53303" w:rsidRPr="00D274F9" w:rsidRDefault="00001C69">
            <w:pPr>
              <w:numPr>
                <w:ilvl w:val="0"/>
                <w:numId w:val="2"/>
              </w:numPr>
              <w:pBdr>
                <w:top w:val="nil"/>
                <w:left w:val="nil"/>
                <w:bottom w:val="nil"/>
                <w:right w:val="nil"/>
                <w:between w:val="nil"/>
              </w:pBdr>
              <w:rPr>
                <w:color w:val="000000"/>
                <w:sz w:val="24"/>
                <w:szCs w:val="24"/>
              </w:rPr>
            </w:pPr>
            <w:r w:rsidRPr="00D274F9">
              <w:rPr>
                <w:color w:val="000000"/>
                <w:sz w:val="24"/>
                <w:szCs w:val="24"/>
              </w:rPr>
              <w:t>Discuss and analyze various case studies that address issues of truth, reconciliation, justice, and democratization.</w:t>
            </w:r>
          </w:p>
        </w:tc>
        <w:tc>
          <w:tcPr>
            <w:tcW w:w="2160" w:type="dxa"/>
          </w:tcPr>
          <w:p w14:paraId="679DCAF3" w14:textId="3C2A9811" w:rsidR="00C53303" w:rsidRPr="00D274F9" w:rsidRDefault="00E45326">
            <w:pPr>
              <w:rPr>
                <w:sz w:val="24"/>
                <w:szCs w:val="24"/>
              </w:rPr>
            </w:pPr>
            <w:r w:rsidRPr="00D274F9">
              <w:rPr>
                <w:sz w:val="24"/>
                <w:szCs w:val="24"/>
              </w:rPr>
              <w:t xml:space="preserve">The student poorly </w:t>
            </w:r>
            <w:r w:rsidR="008E754E" w:rsidRPr="00D274F9">
              <w:rPr>
                <w:sz w:val="24"/>
                <w:szCs w:val="24"/>
              </w:rPr>
              <w:t xml:space="preserve">discusses and analyzes various case studies that address issues of truth, reconciliation, </w:t>
            </w:r>
            <w:r w:rsidR="00200F68" w:rsidRPr="00D274F9">
              <w:rPr>
                <w:sz w:val="24"/>
                <w:szCs w:val="24"/>
              </w:rPr>
              <w:t>justice,</w:t>
            </w:r>
            <w:r w:rsidR="008E754E" w:rsidRPr="00D274F9">
              <w:rPr>
                <w:sz w:val="24"/>
                <w:szCs w:val="24"/>
              </w:rPr>
              <w:t xml:space="preserve"> and democratization.</w:t>
            </w:r>
          </w:p>
        </w:tc>
        <w:tc>
          <w:tcPr>
            <w:tcW w:w="1890" w:type="dxa"/>
          </w:tcPr>
          <w:p w14:paraId="2B7FA79E" w14:textId="768FC3DB" w:rsidR="00C53303" w:rsidRPr="00D274F9" w:rsidRDefault="00E45326">
            <w:pPr>
              <w:rPr>
                <w:sz w:val="24"/>
                <w:szCs w:val="24"/>
              </w:rPr>
            </w:pPr>
            <w:r w:rsidRPr="00D274F9">
              <w:rPr>
                <w:sz w:val="24"/>
                <w:szCs w:val="24"/>
              </w:rPr>
              <w:t xml:space="preserve">The student </w:t>
            </w:r>
            <w:r w:rsidR="008E754E" w:rsidRPr="00D274F9">
              <w:rPr>
                <w:sz w:val="24"/>
                <w:szCs w:val="24"/>
              </w:rPr>
              <w:t xml:space="preserve">clearly discusses but poorly analyzes various case studies that addresses issues of truth, reconciliation, </w:t>
            </w:r>
            <w:r w:rsidR="00200F68" w:rsidRPr="00D274F9">
              <w:rPr>
                <w:sz w:val="24"/>
                <w:szCs w:val="24"/>
              </w:rPr>
              <w:t>justice,</w:t>
            </w:r>
            <w:r w:rsidR="008E754E" w:rsidRPr="00D274F9">
              <w:rPr>
                <w:sz w:val="24"/>
                <w:szCs w:val="24"/>
              </w:rPr>
              <w:t xml:space="preserve"> and democratization.</w:t>
            </w:r>
          </w:p>
        </w:tc>
        <w:tc>
          <w:tcPr>
            <w:tcW w:w="1800" w:type="dxa"/>
          </w:tcPr>
          <w:p w14:paraId="5B4E1BFB" w14:textId="6D236EE0" w:rsidR="00C53303" w:rsidRPr="00D274F9" w:rsidRDefault="00E45326">
            <w:pPr>
              <w:rPr>
                <w:sz w:val="24"/>
                <w:szCs w:val="24"/>
              </w:rPr>
            </w:pPr>
            <w:r w:rsidRPr="00D274F9">
              <w:rPr>
                <w:sz w:val="24"/>
                <w:szCs w:val="24"/>
              </w:rPr>
              <w:t xml:space="preserve">The student </w:t>
            </w:r>
            <w:r w:rsidR="008E754E" w:rsidRPr="00D274F9">
              <w:rPr>
                <w:sz w:val="24"/>
                <w:szCs w:val="24"/>
              </w:rPr>
              <w:t xml:space="preserve">discusses and analyzes various case studies that addresses issues of truth, reconciliation, </w:t>
            </w:r>
            <w:r w:rsidR="00200F68" w:rsidRPr="00D274F9">
              <w:rPr>
                <w:sz w:val="24"/>
                <w:szCs w:val="24"/>
              </w:rPr>
              <w:t>justice,</w:t>
            </w:r>
            <w:r w:rsidR="008E754E" w:rsidRPr="00D274F9">
              <w:rPr>
                <w:sz w:val="24"/>
                <w:szCs w:val="24"/>
              </w:rPr>
              <w:t xml:space="preserve"> and democratization</w:t>
            </w:r>
          </w:p>
        </w:tc>
        <w:tc>
          <w:tcPr>
            <w:tcW w:w="1890" w:type="dxa"/>
          </w:tcPr>
          <w:p w14:paraId="5E94663E" w14:textId="5019FD13" w:rsidR="00C53303" w:rsidRPr="00D274F9" w:rsidRDefault="00E45326">
            <w:pPr>
              <w:rPr>
                <w:sz w:val="24"/>
                <w:szCs w:val="24"/>
              </w:rPr>
            </w:pPr>
            <w:r w:rsidRPr="00D274F9">
              <w:rPr>
                <w:sz w:val="24"/>
                <w:szCs w:val="24"/>
              </w:rPr>
              <w:t xml:space="preserve">The student </w:t>
            </w:r>
            <w:r w:rsidR="008E754E" w:rsidRPr="00D274F9">
              <w:rPr>
                <w:sz w:val="24"/>
                <w:szCs w:val="24"/>
              </w:rPr>
              <w:t xml:space="preserve">discusses and analyzes with effectiveness and clarity </w:t>
            </w:r>
            <w:r w:rsidR="00200F68" w:rsidRPr="00D274F9">
              <w:rPr>
                <w:sz w:val="24"/>
                <w:szCs w:val="24"/>
              </w:rPr>
              <w:t xml:space="preserve">various case studies that addresses issues of truth, reconciliation, justice, and democratization </w:t>
            </w:r>
          </w:p>
        </w:tc>
      </w:tr>
    </w:tbl>
    <w:p w14:paraId="26B1D292" w14:textId="77777777" w:rsidR="00C53303" w:rsidRPr="00D274F9" w:rsidRDefault="00C53303">
      <w:pPr>
        <w:rPr>
          <w:sz w:val="24"/>
          <w:szCs w:val="24"/>
        </w:rPr>
      </w:pPr>
    </w:p>
    <w:p w14:paraId="0EE800FC" w14:textId="77777777" w:rsidR="00C53303" w:rsidRPr="00D274F9" w:rsidRDefault="00C53303">
      <w:pPr>
        <w:rPr>
          <w:sz w:val="24"/>
          <w:szCs w:val="24"/>
        </w:rPr>
      </w:pPr>
    </w:p>
    <w:p w14:paraId="71BDF0DC" w14:textId="77777777" w:rsidR="00B77478" w:rsidRDefault="00B77478" w:rsidP="00D274F9">
      <w:pPr>
        <w:pStyle w:val="Heading5"/>
        <w:rPr>
          <w:szCs w:val="24"/>
        </w:rPr>
      </w:pPr>
    </w:p>
    <w:p w14:paraId="04294B10" w14:textId="77777777" w:rsidR="00E1331A" w:rsidRPr="00E1331A" w:rsidRDefault="00E1331A" w:rsidP="00E1331A">
      <w:pPr>
        <w:pStyle w:val="NormalIndent"/>
        <w:rPr>
          <w:lang w:eastAsia="ja-JP"/>
        </w:rPr>
      </w:pPr>
    </w:p>
    <w:p w14:paraId="5CC5D1E5" w14:textId="77777777" w:rsidR="00E1331A" w:rsidRDefault="00E1331A" w:rsidP="00E1331A">
      <w:pPr>
        <w:pStyle w:val="Heading5"/>
        <w:rPr>
          <w:sz w:val="22"/>
          <w:szCs w:val="22"/>
        </w:rPr>
      </w:pPr>
      <w:r w:rsidRPr="00393FB9">
        <w:rPr>
          <w:sz w:val="22"/>
          <w:szCs w:val="22"/>
        </w:rPr>
        <w:t>III. REQUIREMENTS</w:t>
      </w:r>
    </w:p>
    <w:p w14:paraId="2C121D47" w14:textId="3853CF98" w:rsidR="00E1331A" w:rsidRPr="00C266B6" w:rsidRDefault="00E1331A" w:rsidP="00E1331A">
      <w:pPr>
        <w:pStyle w:val="Heading5"/>
        <w:rPr>
          <w:b w:val="0"/>
          <w:bCs/>
          <w:color w:val="000000" w:themeColor="text1"/>
          <w:szCs w:val="24"/>
        </w:rPr>
      </w:pPr>
      <w:r w:rsidRPr="00701AA5">
        <w:rPr>
          <w:b w:val="0"/>
          <w:bCs/>
          <w:color w:val="000000"/>
          <w:szCs w:val="24"/>
        </w:rPr>
        <w:t>Online students are expected to log in regularly on Canvas each week. Even Though assignment can be completed according to each student's schedule, it is important to be present throughout the course week. It is not acceptable to do everything in one session and ignore the course for the rest of the week (missing the chance to interact with others and potentially missing important communications).  Students must have access to the Internet, a (real) computer, and Microsoft Word iPads and similar devices allow you to perform many, but not all, of the required activities. Students must have the proper hardware/software (video camera, microphone, etc.) to participate in synchronous learning sessions and to record presentations.</w:t>
      </w:r>
      <w:r w:rsidRPr="00701AA5">
        <w:rPr>
          <w:b w:val="0"/>
          <w:bCs/>
          <w:color w:val="2D3B45"/>
          <w:szCs w:val="24"/>
        </w:rPr>
        <w:t xml:space="preserve"> </w:t>
      </w:r>
      <w:r w:rsidRPr="00C266B6">
        <w:rPr>
          <w:b w:val="0"/>
          <w:bCs/>
          <w:color w:val="000000" w:themeColor="text1"/>
          <w:szCs w:val="24"/>
        </w:rPr>
        <w:t>Be advised that assignments submitted after the deadline will incur a reduction in points.</w:t>
      </w:r>
    </w:p>
    <w:p w14:paraId="4DF9F386" w14:textId="77777777" w:rsidR="00E1331A" w:rsidRPr="00701AA5" w:rsidRDefault="00E1331A" w:rsidP="00E1331A">
      <w:pPr>
        <w:pStyle w:val="NormalIndent"/>
        <w:rPr>
          <w:lang w:eastAsia="ja-JP"/>
        </w:rPr>
      </w:pPr>
    </w:p>
    <w:p w14:paraId="09004781" w14:textId="1F600E77" w:rsidR="00E1331A" w:rsidRDefault="00E1331A" w:rsidP="00E1331A">
      <w:pPr>
        <w:pStyle w:val="Heading5"/>
        <w:rPr>
          <w:b w:val="0"/>
          <w:szCs w:val="24"/>
        </w:rPr>
      </w:pPr>
      <w:r w:rsidRPr="00701AA5">
        <w:rPr>
          <w:szCs w:val="24"/>
        </w:rPr>
        <w:t>PLAGIARISM AND ACADEMIC INTEGRITY POLICY</w:t>
      </w:r>
      <w:r w:rsidRPr="00701AA5">
        <w:rPr>
          <w:bCs/>
          <w:szCs w:val="24"/>
        </w:rPr>
        <w:t xml:space="preserve">: </w:t>
      </w:r>
      <w:r w:rsidRPr="00701AA5">
        <w:rPr>
          <w:b w:val="0"/>
          <w:szCs w:val="24"/>
        </w:rPr>
        <w:t>Each student's work is expected to be a product of his or her own effort. Plagiarism is a form of dishonesty that occurs when a student passes off someone else's work as their own.  Plagiarism in its most severe form occurs when a student purchases a paper from a third party or submits an entire body of work written by a third party, as the student’s own. These most serious cases can be reported to the Office of the Provost for disciplinary action. Possible actions include probation, suspension, or dismissal/separation from HJI. Cutting and pasting material from various websites without citing the source of said material also constitutes plagiarism, as is a failure to cite sources in a paper, conveying the impression, intentionally or not, that another writer’s work is the student’s own. In these cases of plagiarism, the instructor may give the student an “F” for the offending assignment, require that the student repeat the assignment, or if the plagiarism continues, give the student an “F” for the course.  A pattern of such behavior may be reported to the Office of the Provost. It can lead to serious consequences as listed above. Use of generative artificial intelligence (AI) tools like ChatGPT in assignments is permitted only with prior permission of the instructor. If the instructor permits students to use AI for research, students should know that it may give false results, and its facts need to be checked and verified. Any passages generated by AI must be given proper citation, just as for citing other authors’ works. In addition, students must append a paragraph at the end of their work explaining how and why they used ChatGPT, which includes what prompts were used and what measures were taken to verify its accuracy. Students may not use AI to produce the content for an assignment. If an AI tool is used without obtaining prior permission and/or without providing the required citation or explanation, it will be treated as plagiarism. Faculty reserve the right to use plagiarism detection software, such as Turnitin, to find instances of AI-generated writing, as well as plagiarism from other sources, in student assignments.</w:t>
      </w:r>
    </w:p>
    <w:p w14:paraId="6AC3E1F3" w14:textId="77777777" w:rsidR="00E1331A" w:rsidRDefault="00E1331A" w:rsidP="00E1331A">
      <w:pPr>
        <w:pStyle w:val="Heading5"/>
        <w:jc w:val="both"/>
        <w:rPr>
          <w:b w:val="0"/>
          <w:color w:val="000000"/>
          <w:szCs w:val="24"/>
        </w:rPr>
      </w:pPr>
      <w:r w:rsidRPr="00393FB9">
        <w:rPr>
          <w:bCs/>
          <w:sz w:val="22"/>
          <w:szCs w:val="22"/>
        </w:rPr>
        <w:t>NETIQUETTE</w:t>
      </w:r>
      <w:r w:rsidRPr="00701AA5">
        <w:rPr>
          <w:b w:val="0"/>
          <w:bCs/>
          <w:sz w:val="22"/>
          <w:szCs w:val="22"/>
        </w:rPr>
        <w:t>:</w:t>
      </w:r>
      <w:r w:rsidRPr="00701AA5">
        <w:rPr>
          <w:b w:val="0"/>
          <w:bCs/>
          <w:szCs w:val="24"/>
        </w:rPr>
        <w:t xml:space="preserve"> When posting online or by email, you need to follow the same ethical standards and laws as you would in face-to-face communications. Your language should be respectful of faculty members and fellow students. Do not post private or confidential information about anyone, and do not provide personal information that could put yourself at risk. The Seminaries LMS has robust security measures to protect communication between teacher and student. Yet please be aware that anything that you post in discussions and groups in which other students participate can be retrieved by others and copied.  Do not download and share course materials without permission of the instructor, as this may violate copyright. HJI reserves the right to delete postings on HJI maintained sites that are considered insensitive, harassing, or illegal. Language that is illegal, obscene, defamatory, threatening, infringing of intellectual property rights, invasive of privacy, profane, libelous, threatening, harassing abusive, hateful, or embarrassing to any person or entity, or otherwise, is a violation of the Student Code</w:t>
      </w:r>
      <w:r w:rsidRPr="00393FB9">
        <w:rPr>
          <w:szCs w:val="24"/>
        </w:rPr>
        <w:t>.</w:t>
      </w:r>
    </w:p>
    <w:p w14:paraId="59F52D8F" w14:textId="77777777" w:rsidR="00E1331A" w:rsidRPr="00B77478" w:rsidRDefault="00E1331A" w:rsidP="00B77478">
      <w:pPr>
        <w:rPr>
          <w:sz w:val="24"/>
          <w:szCs w:val="24"/>
        </w:rPr>
      </w:pPr>
    </w:p>
    <w:p w14:paraId="7BA93925" w14:textId="77777777" w:rsidR="00C266B6" w:rsidRDefault="00C266B6" w:rsidP="00B77478">
      <w:pPr>
        <w:shd w:val="clear" w:color="auto" w:fill="FFFFFF"/>
        <w:overflowPunct/>
        <w:autoSpaceDE/>
        <w:autoSpaceDN/>
        <w:adjustRightInd/>
        <w:spacing w:before="180" w:after="180"/>
        <w:textAlignment w:val="auto"/>
        <w:rPr>
          <w:b/>
          <w:bCs/>
          <w:color w:val="2D3B45"/>
          <w:sz w:val="24"/>
          <w:szCs w:val="24"/>
          <w:lang w:eastAsia="en-US"/>
        </w:rPr>
      </w:pPr>
    </w:p>
    <w:p w14:paraId="057597A7" w14:textId="7B6C0FDB" w:rsidR="00B77478" w:rsidRPr="00B77478" w:rsidRDefault="00B77478" w:rsidP="00B77478">
      <w:pPr>
        <w:shd w:val="clear" w:color="auto" w:fill="FFFFFF"/>
        <w:overflowPunct/>
        <w:autoSpaceDE/>
        <w:autoSpaceDN/>
        <w:adjustRightInd/>
        <w:spacing w:before="180" w:after="180"/>
        <w:textAlignment w:val="auto"/>
        <w:rPr>
          <w:color w:val="2D3B45"/>
          <w:sz w:val="24"/>
          <w:szCs w:val="24"/>
          <w:lang w:eastAsia="en-US"/>
        </w:rPr>
      </w:pPr>
      <w:r w:rsidRPr="00B77478">
        <w:rPr>
          <w:b/>
          <w:bCs/>
          <w:color w:val="2D3B45"/>
          <w:sz w:val="24"/>
          <w:szCs w:val="24"/>
          <w:lang w:eastAsia="en-US"/>
        </w:rPr>
        <w:t>Assignment Descriptions:                        </w:t>
      </w:r>
    </w:p>
    <w:p w14:paraId="0B478FAD" w14:textId="77777777" w:rsidR="00B77478" w:rsidRPr="00B77478" w:rsidRDefault="00B77478" w:rsidP="00B77478">
      <w:pPr>
        <w:shd w:val="clear" w:color="auto" w:fill="FFFFFF"/>
        <w:overflowPunct/>
        <w:autoSpaceDE/>
        <w:autoSpaceDN/>
        <w:adjustRightInd/>
        <w:spacing w:before="180" w:after="180"/>
        <w:textAlignment w:val="auto"/>
        <w:rPr>
          <w:color w:val="2D3B45"/>
          <w:sz w:val="24"/>
          <w:szCs w:val="24"/>
          <w:lang w:eastAsia="en-US"/>
        </w:rPr>
      </w:pPr>
      <w:r w:rsidRPr="00B77478">
        <w:rPr>
          <w:b/>
          <w:bCs/>
          <w:i/>
          <w:iCs/>
          <w:color w:val="2D3B45"/>
          <w:sz w:val="24"/>
          <w:szCs w:val="24"/>
          <w:lang w:eastAsia="en-US"/>
        </w:rPr>
        <w:t>Grade Distribution:</w:t>
      </w:r>
    </w:p>
    <w:p w14:paraId="535FA78E" w14:textId="77777777" w:rsidR="00B77478" w:rsidRPr="00B77478" w:rsidRDefault="00B77478" w:rsidP="00B77478">
      <w:pPr>
        <w:numPr>
          <w:ilvl w:val="0"/>
          <w:numId w:val="9"/>
        </w:numPr>
        <w:shd w:val="clear" w:color="auto" w:fill="FFFFFF"/>
        <w:overflowPunct/>
        <w:autoSpaceDE/>
        <w:autoSpaceDN/>
        <w:adjustRightInd/>
        <w:spacing w:before="100" w:beforeAutospacing="1" w:after="100" w:afterAutospacing="1"/>
        <w:ind w:left="1095"/>
        <w:textAlignment w:val="auto"/>
        <w:rPr>
          <w:color w:val="2D3B45"/>
          <w:sz w:val="24"/>
          <w:szCs w:val="24"/>
          <w:lang w:eastAsia="en-US"/>
        </w:rPr>
      </w:pPr>
      <w:r w:rsidRPr="00B77478">
        <w:rPr>
          <w:color w:val="2D3B45"/>
          <w:sz w:val="24"/>
          <w:szCs w:val="24"/>
          <w:lang w:eastAsia="en-US"/>
        </w:rPr>
        <w:t>Weekly Discussion (20%)</w:t>
      </w:r>
    </w:p>
    <w:p w14:paraId="17ABC5E9" w14:textId="77777777" w:rsidR="00B77478" w:rsidRPr="00B77478" w:rsidRDefault="00B77478" w:rsidP="00B77478">
      <w:pPr>
        <w:numPr>
          <w:ilvl w:val="0"/>
          <w:numId w:val="9"/>
        </w:numPr>
        <w:shd w:val="clear" w:color="auto" w:fill="FFFFFF"/>
        <w:overflowPunct/>
        <w:autoSpaceDE/>
        <w:autoSpaceDN/>
        <w:adjustRightInd/>
        <w:spacing w:before="100" w:beforeAutospacing="1" w:after="100" w:afterAutospacing="1"/>
        <w:ind w:left="1095"/>
        <w:textAlignment w:val="auto"/>
        <w:rPr>
          <w:color w:val="2D3B45"/>
          <w:sz w:val="24"/>
          <w:szCs w:val="24"/>
          <w:lang w:eastAsia="en-US"/>
        </w:rPr>
      </w:pPr>
      <w:r w:rsidRPr="00B77478">
        <w:rPr>
          <w:color w:val="2D3B45"/>
          <w:sz w:val="24"/>
          <w:szCs w:val="24"/>
          <w:lang w:eastAsia="en-US"/>
        </w:rPr>
        <w:t>Weekly Essay (20%)</w:t>
      </w:r>
    </w:p>
    <w:p w14:paraId="33D42E86" w14:textId="77777777" w:rsidR="00B77478" w:rsidRPr="00B77478" w:rsidRDefault="00B77478" w:rsidP="00B77478">
      <w:pPr>
        <w:numPr>
          <w:ilvl w:val="0"/>
          <w:numId w:val="9"/>
        </w:numPr>
        <w:shd w:val="clear" w:color="auto" w:fill="FFFFFF"/>
        <w:overflowPunct/>
        <w:autoSpaceDE/>
        <w:autoSpaceDN/>
        <w:adjustRightInd/>
        <w:spacing w:before="100" w:beforeAutospacing="1" w:after="100" w:afterAutospacing="1"/>
        <w:ind w:left="1095"/>
        <w:textAlignment w:val="auto"/>
        <w:rPr>
          <w:color w:val="2D3B45"/>
          <w:sz w:val="24"/>
          <w:szCs w:val="24"/>
          <w:lang w:eastAsia="en-US"/>
        </w:rPr>
      </w:pPr>
      <w:r w:rsidRPr="00B77478">
        <w:rPr>
          <w:color w:val="2D3B45"/>
          <w:sz w:val="24"/>
          <w:szCs w:val="24"/>
          <w:lang w:eastAsia="en-US"/>
        </w:rPr>
        <w:t>Book review 20%</w:t>
      </w:r>
    </w:p>
    <w:p w14:paraId="6E098AF7" w14:textId="77777777" w:rsidR="00B77478" w:rsidRPr="00B77478" w:rsidRDefault="00B77478" w:rsidP="00B77478">
      <w:pPr>
        <w:numPr>
          <w:ilvl w:val="0"/>
          <w:numId w:val="9"/>
        </w:numPr>
        <w:shd w:val="clear" w:color="auto" w:fill="FFFFFF"/>
        <w:overflowPunct/>
        <w:autoSpaceDE/>
        <w:autoSpaceDN/>
        <w:adjustRightInd/>
        <w:spacing w:before="100" w:beforeAutospacing="1" w:after="100" w:afterAutospacing="1"/>
        <w:ind w:left="1095"/>
        <w:textAlignment w:val="auto"/>
        <w:rPr>
          <w:color w:val="2D3B45"/>
          <w:sz w:val="24"/>
          <w:szCs w:val="24"/>
          <w:lang w:eastAsia="en-US"/>
        </w:rPr>
      </w:pPr>
      <w:r w:rsidRPr="00B77478">
        <w:rPr>
          <w:color w:val="2D3B45"/>
          <w:sz w:val="24"/>
          <w:szCs w:val="24"/>
          <w:lang w:eastAsia="en-US"/>
        </w:rPr>
        <w:t>Final Paper (40%)</w:t>
      </w:r>
      <w:r w:rsidRPr="00B77478">
        <w:rPr>
          <w:color w:val="2D3B45"/>
          <w:sz w:val="24"/>
          <w:szCs w:val="24"/>
          <w:lang w:eastAsia="en-US"/>
        </w:rPr>
        <w:br/>
        <w:t>Total = 100%</w:t>
      </w:r>
    </w:p>
    <w:p w14:paraId="7F252016" w14:textId="77777777" w:rsidR="00B77478" w:rsidRPr="00B77478" w:rsidRDefault="00B77478" w:rsidP="00B77478">
      <w:pPr>
        <w:shd w:val="clear" w:color="auto" w:fill="FFFFFF"/>
        <w:overflowPunct/>
        <w:autoSpaceDE/>
        <w:autoSpaceDN/>
        <w:adjustRightInd/>
        <w:spacing w:before="180" w:after="180"/>
        <w:textAlignment w:val="auto"/>
        <w:rPr>
          <w:color w:val="2D3B45"/>
          <w:sz w:val="24"/>
          <w:szCs w:val="24"/>
          <w:lang w:eastAsia="en-US"/>
        </w:rPr>
      </w:pPr>
      <w:r w:rsidRPr="00B77478">
        <w:rPr>
          <w:b/>
          <w:bCs/>
          <w:i/>
          <w:iCs/>
          <w:color w:val="2D3B45"/>
          <w:sz w:val="24"/>
          <w:szCs w:val="24"/>
          <w:lang w:eastAsia="en-US"/>
        </w:rPr>
        <w:t>Weekly Assignment Discussion and Participation</w:t>
      </w:r>
      <w:r w:rsidRPr="00B77478">
        <w:rPr>
          <w:color w:val="2D3B45"/>
          <w:sz w:val="24"/>
          <w:szCs w:val="24"/>
          <w:lang w:eastAsia="en-US"/>
        </w:rPr>
        <w:t>:</w:t>
      </w:r>
    </w:p>
    <w:p w14:paraId="4E4CDDA8" w14:textId="77777777" w:rsidR="00B77478" w:rsidRPr="00B77478" w:rsidRDefault="00B77478" w:rsidP="00B77478">
      <w:pPr>
        <w:shd w:val="clear" w:color="auto" w:fill="FFFFFF"/>
        <w:overflowPunct/>
        <w:autoSpaceDE/>
        <w:autoSpaceDN/>
        <w:adjustRightInd/>
        <w:spacing w:before="180" w:after="180"/>
        <w:textAlignment w:val="auto"/>
        <w:rPr>
          <w:color w:val="2D3B45"/>
          <w:sz w:val="24"/>
          <w:szCs w:val="24"/>
          <w:lang w:eastAsia="en-US"/>
        </w:rPr>
      </w:pPr>
      <w:r w:rsidRPr="00B77478">
        <w:rPr>
          <w:color w:val="2D3B45"/>
          <w:sz w:val="24"/>
          <w:szCs w:val="24"/>
          <w:lang w:eastAsia="en-US"/>
        </w:rPr>
        <w:t xml:space="preserve">Each week students will be asked to do two main assignments. The first consist of a discussion topic for the week. Every student is expected to post a primary response and discuss with peers, thus generating a (potentially endless) thread. Posts are expected to contain observations, additional information, commentary and/or open-ended, critical thinking questions on the topic assigned by the instructor. Primary posts need to offer real substance for discussion by applying one or more of the above criteria. Participants have ample freedom in deciding what exactly they want to offer if it has constructive value for the discussion (though it may of course be critical of any statement or element of the course). Students must respond to two students at least for each discussion topic. </w:t>
      </w:r>
    </w:p>
    <w:p w14:paraId="75E064FF" w14:textId="77777777" w:rsidR="00B77478" w:rsidRPr="00B77478" w:rsidRDefault="00B77478" w:rsidP="00B77478">
      <w:pPr>
        <w:shd w:val="clear" w:color="auto" w:fill="FFFFFF"/>
        <w:overflowPunct/>
        <w:autoSpaceDE/>
        <w:autoSpaceDN/>
        <w:adjustRightInd/>
        <w:spacing w:before="180" w:after="180"/>
        <w:textAlignment w:val="auto"/>
        <w:rPr>
          <w:color w:val="2D3B45"/>
          <w:sz w:val="24"/>
          <w:szCs w:val="24"/>
          <w:lang w:eastAsia="en-US"/>
        </w:rPr>
      </w:pPr>
      <w:r w:rsidRPr="00B77478">
        <w:rPr>
          <w:color w:val="2D3B45"/>
          <w:sz w:val="24"/>
          <w:szCs w:val="24"/>
          <w:lang w:eastAsia="en-US"/>
        </w:rPr>
        <w:t xml:space="preserve">In the second part of the week, each student will be asked to write a short essay regarding the topic of the week. Essay question will be posted early enough so that students can access anytime during the week. </w:t>
      </w:r>
    </w:p>
    <w:p w14:paraId="3C8F8B37" w14:textId="77777777" w:rsidR="00B77478" w:rsidRPr="00B77478" w:rsidRDefault="00B77478" w:rsidP="00B77478">
      <w:pPr>
        <w:shd w:val="clear" w:color="auto" w:fill="FFFFFF"/>
        <w:overflowPunct/>
        <w:autoSpaceDE/>
        <w:autoSpaceDN/>
        <w:adjustRightInd/>
        <w:spacing w:before="180" w:after="180"/>
        <w:textAlignment w:val="auto"/>
        <w:rPr>
          <w:color w:val="2D3B45"/>
          <w:sz w:val="24"/>
          <w:szCs w:val="24"/>
          <w:lang w:eastAsia="en-US"/>
        </w:rPr>
      </w:pPr>
      <w:r w:rsidRPr="00B77478">
        <w:rPr>
          <w:color w:val="2D3B45"/>
          <w:sz w:val="24"/>
          <w:szCs w:val="24"/>
          <w:lang w:eastAsia="en-US"/>
        </w:rPr>
        <w:t xml:space="preserve">As a midterm assignment, each student must select and review a book that attempts to address an issue in restorative, retributive and transitional justice. The book review must 8 to 10 pages and further details information will be provided during class session. </w:t>
      </w:r>
    </w:p>
    <w:p w14:paraId="69DC8B21" w14:textId="77777777" w:rsidR="00B77478" w:rsidRPr="00B77478" w:rsidRDefault="00B77478" w:rsidP="00B77478">
      <w:pPr>
        <w:rPr>
          <w:color w:val="2D3B45"/>
          <w:sz w:val="24"/>
          <w:szCs w:val="24"/>
          <w:lang w:eastAsia="en-US"/>
        </w:rPr>
      </w:pPr>
      <w:r w:rsidRPr="00B77478">
        <w:rPr>
          <w:b/>
          <w:bCs/>
          <w:i/>
          <w:iCs/>
          <w:color w:val="2D3B45"/>
          <w:sz w:val="24"/>
          <w:szCs w:val="24"/>
          <w:lang w:eastAsia="en-US"/>
        </w:rPr>
        <w:t>Final Research Paper/Project: </w:t>
      </w:r>
      <w:r w:rsidRPr="00B77478">
        <w:rPr>
          <w:color w:val="2D3B45"/>
          <w:sz w:val="24"/>
          <w:szCs w:val="24"/>
          <w:lang w:eastAsia="en-US"/>
        </w:rPr>
        <w:t xml:space="preserve"> The final paper consists of choosing a specific post conflict case study. You must first identify factors that contributed to the violence then describe and analyze the post conflict process by looking into issues of truth, reconciliation, justice, and democratization. Your paper must be 12 pages minimum. Further details will be given during class session. Students should first discuss their topic with the instructor for final approval. The due dates for all assignments are mentioned in the course outline. Points will be subtracted for late assignment. </w:t>
      </w:r>
    </w:p>
    <w:p w14:paraId="4CD25C23" w14:textId="77777777" w:rsidR="00B77478" w:rsidRPr="00B77478" w:rsidRDefault="00B77478" w:rsidP="00B77478">
      <w:pPr>
        <w:shd w:val="clear" w:color="auto" w:fill="FFFFFF"/>
        <w:overflowPunct/>
        <w:autoSpaceDE/>
        <w:autoSpaceDN/>
        <w:adjustRightInd/>
        <w:spacing w:before="180" w:after="180"/>
        <w:textAlignment w:val="auto"/>
        <w:rPr>
          <w:b/>
          <w:bCs/>
          <w:color w:val="2D3B45"/>
          <w:sz w:val="24"/>
          <w:szCs w:val="24"/>
          <w:lang w:eastAsia="en-US"/>
        </w:rPr>
      </w:pPr>
      <w:r w:rsidRPr="00B77478">
        <w:rPr>
          <w:b/>
          <w:bCs/>
          <w:color w:val="2D3B45"/>
          <w:sz w:val="24"/>
          <w:szCs w:val="24"/>
          <w:lang w:eastAsia="en-US"/>
        </w:rPr>
        <w:t>Due Days:</w:t>
      </w:r>
    </w:p>
    <w:p w14:paraId="3D257AD0" w14:textId="6A0A01A6" w:rsidR="00B77478" w:rsidRPr="00B77478" w:rsidRDefault="00B77478" w:rsidP="00B77478">
      <w:pPr>
        <w:numPr>
          <w:ilvl w:val="0"/>
          <w:numId w:val="10"/>
        </w:numPr>
        <w:shd w:val="clear" w:color="auto" w:fill="FFFFFF"/>
        <w:overflowPunct/>
        <w:autoSpaceDE/>
        <w:autoSpaceDN/>
        <w:adjustRightInd/>
        <w:spacing w:before="100" w:beforeAutospacing="1" w:after="100" w:afterAutospacing="1"/>
        <w:ind w:left="1095"/>
        <w:textAlignment w:val="auto"/>
        <w:rPr>
          <w:color w:val="2D3B45"/>
          <w:sz w:val="24"/>
          <w:szCs w:val="24"/>
          <w:lang w:eastAsia="en-US"/>
        </w:rPr>
      </w:pPr>
      <w:r w:rsidRPr="00B77478">
        <w:rPr>
          <w:color w:val="2D3B45"/>
          <w:sz w:val="24"/>
          <w:szCs w:val="24"/>
          <w:lang w:eastAsia="en-US"/>
        </w:rPr>
        <w:t xml:space="preserve">Assignment 1: Discussion questions must be posted by </w:t>
      </w:r>
      <w:r w:rsidR="00321D76">
        <w:rPr>
          <w:color w:val="2D3B45"/>
          <w:sz w:val="24"/>
          <w:szCs w:val="24"/>
          <w:lang w:eastAsia="en-US"/>
        </w:rPr>
        <w:t xml:space="preserve">THURSDAY </w:t>
      </w:r>
      <w:r w:rsidR="00321D76" w:rsidRPr="00B77478">
        <w:rPr>
          <w:color w:val="2D3B45"/>
          <w:sz w:val="24"/>
          <w:szCs w:val="24"/>
          <w:lang w:eastAsia="en-US"/>
        </w:rPr>
        <w:t>night</w:t>
      </w:r>
    </w:p>
    <w:p w14:paraId="61E55E12" w14:textId="49D137E8" w:rsidR="00B77478" w:rsidRPr="00B77478" w:rsidRDefault="00B77478" w:rsidP="00B77478">
      <w:pPr>
        <w:numPr>
          <w:ilvl w:val="0"/>
          <w:numId w:val="10"/>
        </w:numPr>
        <w:shd w:val="clear" w:color="auto" w:fill="FFFFFF"/>
        <w:overflowPunct/>
        <w:autoSpaceDE/>
        <w:autoSpaceDN/>
        <w:adjustRightInd/>
        <w:spacing w:before="100" w:beforeAutospacing="1" w:after="100" w:afterAutospacing="1"/>
        <w:ind w:left="1095"/>
        <w:textAlignment w:val="auto"/>
        <w:rPr>
          <w:color w:val="2D3B45"/>
          <w:sz w:val="24"/>
          <w:szCs w:val="24"/>
          <w:lang w:eastAsia="en-US"/>
        </w:rPr>
      </w:pPr>
      <w:r w:rsidRPr="00B77478">
        <w:rPr>
          <w:color w:val="2D3B45"/>
          <w:sz w:val="24"/>
          <w:szCs w:val="24"/>
          <w:lang w:eastAsia="en-US"/>
        </w:rPr>
        <w:t>Assignment 2: Essay Must be posted by S</w:t>
      </w:r>
      <w:r w:rsidR="00321D76">
        <w:rPr>
          <w:color w:val="2D3B45"/>
          <w:sz w:val="24"/>
          <w:szCs w:val="24"/>
          <w:lang w:eastAsia="en-US"/>
        </w:rPr>
        <w:t>UNDAY</w:t>
      </w:r>
      <w:r w:rsidRPr="00B77478">
        <w:rPr>
          <w:color w:val="2D3B45"/>
          <w:sz w:val="24"/>
          <w:szCs w:val="24"/>
          <w:lang w:eastAsia="en-US"/>
        </w:rPr>
        <w:t xml:space="preserve"> night</w:t>
      </w:r>
    </w:p>
    <w:p w14:paraId="3756B095" w14:textId="77777777" w:rsidR="00B77478" w:rsidRPr="00B77478" w:rsidRDefault="00B77478" w:rsidP="00B77478">
      <w:pPr>
        <w:numPr>
          <w:ilvl w:val="0"/>
          <w:numId w:val="10"/>
        </w:numPr>
        <w:shd w:val="clear" w:color="auto" w:fill="FFFFFF"/>
        <w:overflowPunct/>
        <w:autoSpaceDE/>
        <w:autoSpaceDN/>
        <w:adjustRightInd/>
        <w:spacing w:before="100" w:beforeAutospacing="1" w:after="100" w:afterAutospacing="1"/>
        <w:ind w:left="1095"/>
        <w:textAlignment w:val="auto"/>
        <w:rPr>
          <w:color w:val="2D3B45"/>
          <w:sz w:val="24"/>
          <w:szCs w:val="24"/>
          <w:lang w:eastAsia="en-US"/>
        </w:rPr>
      </w:pPr>
      <w:r w:rsidRPr="00B77478">
        <w:rPr>
          <w:color w:val="2D3B45"/>
          <w:sz w:val="24"/>
          <w:szCs w:val="24"/>
          <w:lang w:eastAsia="en-US"/>
        </w:rPr>
        <w:t>Once each person has participated within the time as described above, discussions remain open for the rest of the course and are welcome to continue if there is interest on the part of one or more participants.</w:t>
      </w:r>
    </w:p>
    <w:p w14:paraId="13C10804" w14:textId="7F8641DD" w:rsidR="00B77478" w:rsidRPr="00B77478" w:rsidRDefault="00B77478" w:rsidP="00B77478">
      <w:pPr>
        <w:numPr>
          <w:ilvl w:val="0"/>
          <w:numId w:val="10"/>
        </w:numPr>
        <w:shd w:val="clear" w:color="auto" w:fill="FFFFFF"/>
        <w:overflowPunct/>
        <w:autoSpaceDE/>
        <w:autoSpaceDN/>
        <w:adjustRightInd/>
        <w:spacing w:before="100" w:beforeAutospacing="1" w:after="100" w:afterAutospacing="1"/>
        <w:ind w:left="1095"/>
        <w:textAlignment w:val="auto"/>
        <w:rPr>
          <w:color w:val="2D3B45"/>
          <w:sz w:val="24"/>
          <w:szCs w:val="24"/>
          <w:lang w:eastAsia="en-US"/>
        </w:rPr>
      </w:pPr>
      <w:r w:rsidRPr="00B77478">
        <w:rPr>
          <w:color w:val="2D3B45"/>
          <w:sz w:val="24"/>
          <w:szCs w:val="24"/>
          <w:lang w:eastAsia="en-US"/>
        </w:rPr>
        <w:t xml:space="preserve">Student must submit their book review on Week </w:t>
      </w:r>
      <w:r w:rsidR="00147FA1">
        <w:rPr>
          <w:color w:val="2D3B45"/>
          <w:sz w:val="24"/>
          <w:szCs w:val="24"/>
          <w:lang w:eastAsia="en-US"/>
        </w:rPr>
        <w:t>7</w:t>
      </w:r>
      <w:r w:rsidRPr="00B77478">
        <w:rPr>
          <w:color w:val="2D3B45"/>
          <w:sz w:val="24"/>
          <w:szCs w:val="24"/>
          <w:lang w:eastAsia="en-US"/>
        </w:rPr>
        <w:t xml:space="preserve">. </w:t>
      </w:r>
    </w:p>
    <w:p w14:paraId="49129062" w14:textId="6F5D4AA8" w:rsidR="00D274F9" w:rsidRPr="00B77478" w:rsidRDefault="00D274F9" w:rsidP="00D274F9">
      <w:pPr>
        <w:pStyle w:val="Heading5"/>
        <w:rPr>
          <w:b w:val="0"/>
          <w:bCs/>
          <w:color w:val="000000"/>
          <w:szCs w:val="24"/>
        </w:rPr>
      </w:pPr>
    </w:p>
    <w:p w14:paraId="71ADF225" w14:textId="77777777" w:rsidR="00C53303" w:rsidRPr="00D274F9" w:rsidRDefault="00C53303">
      <w:pPr>
        <w:rPr>
          <w:sz w:val="24"/>
          <w:szCs w:val="24"/>
        </w:rPr>
      </w:pPr>
    </w:p>
    <w:p w14:paraId="392F67EF" w14:textId="4BAABEA3" w:rsidR="00C53303" w:rsidRPr="00D274F9" w:rsidRDefault="0030041C">
      <w:pPr>
        <w:pStyle w:val="Heading5"/>
        <w:rPr>
          <w:szCs w:val="24"/>
        </w:rPr>
      </w:pPr>
      <w:r w:rsidRPr="00D274F9">
        <w:rPr>
          <w:szCs w:val="24"/>
        </w:rPr>
        <w:t>IV. GRADING*</w:t>
      </w:r>
    </w:p>
    <w:p w14:paraId="70605AFD" w14:textId="77777777" w:rsidR="009661F1" w:rsidRPr="00D274F9" w:rsidRDefault="009661F1" w:rsidP="009661F1">
      <w:pPr>
        <w:pStyle w:val="NormalIndent"/>
        <w:rPr>
          <w:sz w:val="24"/>
          <w:szCs w:val="24"/>
          <w:lang w:eastAsia="ja-JP"/>
        </w:rPr>
      </w:pPr>
    </w:p>
    <w:p w14:paraId="19D232C1" w14:textId="77777777" w:rsidR="009661F1" w:rsidRPr="00D274F9" w:rsidRDefault="009661F1" w:rsidP="009661F1">
      <w:pPr>
        <w:rPr>
          <w:sz w:val="24"/>
          <w:szCs w:val="24"/>
        </w:rPr>
      </w:pPr>
      <w:r w:rsidRPr="00D274F9">
        <w:rPr>
          <w:sz w:val="24"/>
          <w:szCs w:val="24"/>
        </w:rPr>
        <w:lastRenderedPageBreak/>
        <w:t xml:space="preserve">In computing the cumulative grade point average (G.P.A.) the following quality point scale is used: </w:t>
      </w:r>
    </w:p>
    <w:p w14:paraId="2FF1D3C8" w14:textId="77777777" w:rsidR="009661F1" w:rsidRPr="00D274F9" w:rsidRDefault="009661F1" w:rsidP="009661F1">
      <w:pPr>
        <w:rPr>
          <w:sz w:val="24"/>
          <w:szCs w:val="24"/>
        </w:rPr>
      </w:pPr>
    </w:p>
    <w:p w14:paraId="6B5665F0" w14:textId="77777777" w:rsidR="009661F1" w:rsidRPr="00D274F9" w:rsidRDefault="009661F1" w:rsidP="009661F1">
      <w:pPr>
        <w:rPr>
          <w:sz w:val="24"/>
          <w:szCs w:val="24"/>
        </w:rPr>
      </w:pPr>
      <w:r w:rsidRPr="00D274F9">
        <w:rPr>
          <w:sz w:val="24"/>
          <w:szCs w:val="24"/>
        </w:rPr>
        <w:t xml:space="preserve">A 4.00 </w:t>
      </w:r>
      <w:r w:rsidRPr="00D274F9">
        <w:rPr>
          <w:sz w:val="24"/>
          <w:szCs w:val="24"/>
        </w:rPr>
        <w:tab/>
      </w:r>
      <w:r w:rsidRPr="00D274F9">
        <w:rPr>
          <w:sz w:val="24"/>
          <w:szCs w:val="24"/>
        </w:rPr>
        <w:tab/>
        <w:t xml:space="preserve">A- 3.67 </w:t>
      </w:r>
      <w:r w:rsidRPr="00D274F9">
        <w:rPr>
          <w:sz w:val="24"/>
          <w:szCs w:val="24"/>
        </w:rPr>
        <w:tab/>
        <w:t xml:space="preserve">B+ 3.33 </w:t>
      </w:r>
    </w:p>
    <w:p w14:paraId="6C91908F" w14:textId="6851C539" w:rsidR="009661F1" w:rsidRPr="00D274F9" w:rsidRDefault="009661F1" w:rsidP="009661F1">
      <w:pPr>
        <w:rPr>
          <w:sz w:val="24"/>
          <w:szCs w:val="24"/>
        </w:rPr>
      </w:pPr>
      <w:r w:rsidRPr="00D274F9">
        <w:rPr>
          <w:sz w:val="24"/>
          <w:szCs w:val="24"/>
        </w:rPr>
        <w:t xml:space="preserve">B 3.00 </w:t>
      </w:r>
      <w:r w:rsidRPr="00D274F9">
        <w:rPr>
          <w:sz w:val="24"/>
          <w:szCs w:val="24"/>
        </w:rPr>
        <w:tab/>
      </w:r>
      <w:r w:rsidRPr="00D274F9">
        <w:rPr>
          <w:sz w:val="24"/>
          <w:szCs w:val="24"/>
        </w:rPr>
        <w:tab/>
        <w:t xml:space="preserve">B- 2.67 </w:t>
      </w:r>
      <w:r w:rsidRPr="00D274F9">
        <w:rPr>
          <w:sz w:val="24"/>
          <w:szCs w:val="24"/>
        </w:rPr>
        <w:tab/>
        <w:t xml:space="preserve">C+ 2.33 </w:t>
      </w:r>
    </w:p>
    <w:p w14:paraId="2763BF34" w14:textId="240817F1" w:rsidR="009661F1" w:rsidRPr="00D274F9" w:rsidRDefault="009661F1" w:rsidP="009661F1">
      <w:pPr>
        <w:rPr>
          <w:sz w:val="24"/>
          <w:szCs w:val="24"/>
        </w:rPr>
      </w:pPr>
      <w:r w:rsidRPr="00D274F9">
        <w:rPr>
          <w:sz w:val="24"/>
          <w:szCs w:val="24"/>
        </w:rPr>
        <w:t xml:space="preserve">C 2.00 </w:t>
      </w:r>
      <w:r w:rsidRPr="00D274F9">
        <w:rPr>
          <w:sz w:val="24"/>
          <w:szCs w:val="24"/>
        </w:rPr>
        <w:tab/>
      </w:r>
      <w:r w:rsidRPr="00D274F9">
        <w:rPr>
          <w:sz w:val="24"/>
          <w:szCs w:val="24"/>
        </w:rPr>
        <w:tab/>
        <w:t xml:space="preserve">C- 1.67 </w:t>
      </w:r>
      <w:r w:rsidRPr="00D274F9">
        <w:rPr>
          <w:sz w:val="24"/>
          <w:szCs w:val="24"/>
        </w:rPr>
        <w:tab/>
        <w:t xml:space="preserve">D+ 1.33 </w:t>
      </w:r>
    </w:p>
    <w:p w14:paraId="38AAEE1B" w14:textId="77777777" w:rsidR="009661F1" w:rsidRPr="00D274F9" w:rsidRDefault="009661F1" w:rsidP="009661F1">
      <w:pPr>
        <w:rPr>
          <w:sz w:val="24"/>
          <w:szCs w:val="24"/>
        </w:rPr>
      </w:pPr>
      <w:r w:rsidRPr="00D274F9">
        <w:rPr>
          <w:sz w:val="24"/>
          <w:szCs w:val="24"/>
        </w:rPr>
        <w:t xml:space="preserve">D 1.00 </w:t>
      </w:r>
      <w:r w:rsidRPr="00D274F9">
        <w:rPr>
          <w:sz w:val="24"/>
          <w:szCs w:val="24"/>
        </w:rPr>
        <w:tab/>
      </w:r>
      <w:r w:rsidRPr="00D274F9">
        <w:rPr>
          <w:sz w:val="24"/>
          <w:szCs w:val="24"/>
        </w:rPr>
        <w:tab/>
        <w:t xml:space="preserve">D- 0.67 </w:t>
      </w:r>
      <w:r w:rsidRPr="00D274F9">
        <w:rPr>
          <w:sz w:val="24"/>
          <w:szCs w:val="24"/>
        </w:rPr>
        <w:tab/>
        <w:t>F 0.00</w:t>
      </w:r>
    </w:p>
    <w:p w14:paraId="107D4ED7" w14:textId="77777777" w:rsidR="009661F1" w:rsidRPr="00D274F9" w:rsidRDefault="009661F1" w:rsidP="009661F1">
      <w:pPr>
        <w:rPr>
          <w:sz w:val="24"/>
          <w:szCs w:val="24"/>
        </w:rPr>
      </w:pPr>
    </w:p>
    <w:p w14:paraId="32463718" w14:textId="2318DD58" w:rsidR="009661F1" w:rsidRPr="00D274F9" w:rsidRDefault="009661F1" w:rsidP="009661F1">
      <w:pPr>
        <w:rPr>
          <w:sz w:val="24"/>
          <w:szCs w:val="24"/>
        </w:rPr>
      </w:pPr>
      <w:r w:rsidRPr="00D274F9">
        <w:rPr>
          <w:sz w:val="24"/>
          <w:szCs w:val="24"/>
        </w:rPr>
        <w:t xml:space="preserve">Incompletes are given only when there are compelling medical or </w:t>
      </w:r>
      <w:r w:rsidR="002F4412">
        <w:rPr>
          <w:sz w:val="24"/>
          <w:szCs w:val="24"/>
        </w:rPr>
        <w:t xml:space="preserve">serious </w:t>
      </w:r>
      <w:r w:rsidRPr="00D274F9">
        <w:rPr>
          <w:sz w:val="24"/>
          <w:szCs w:val="24"/>
        </w:rPr>
        <w:t>personal reasons.</w:t>
      </w:r>
    </w:p>
    <w:p w14:paraId="4ABC54E8" w14:textId="77777777" w:rsidR="009661F1" w:rsidRPr="00D274F9" w:rsidRDefault="009661F1" w:rsidP="009661F1">
      <w:pPr>
        <w:rPr>
          <w:sz w:val="24"/>
          <w:szCs w:val="24"/>
        </w:rPr>
      </w:pPr>
    </w:p>
    <w:p w14:paraId="32525DA7" w14:textId="70DC0F1F" w:rsidR="009661F1" w:rsidRPr="00D274F9" w:rsidRDefault="009661F1" w:rsidP="009661F1">
      <w:pPr>
        <w:rPr>
          <w:sz w:val="24"/>
          <w:szCs w:val="24"/>
        </w:rPr>
      </w:pPr>
      <w:r w:rsidRPr="00D274F9">
        <w:rPr>
          <w:sz w:val="24"/>
          <w:szCs w:val="24"/>
        </w:rPr>
        <w:t>*See college catalog for a detailed grading policy.</w:t>
      </w:r>
    </w:p>
    <w:p w14:paraId="453D04AF" w14:textId="77777777" w:rsidR="009661F1" w:rsidRPr="00D274F9" w:rsidRDefault="009661F1" w:rsidP="009661F1">
      <w:pPr>
        <w:rPr>
          <w:sz w:val="24"/>
          <w:szCs w:val="24"/>
        </w:rPr>
      </w:pPr>
    </w:p>
    <w:p w14:paraId="1CDF99ED" w14:textId="77777777" w:rsidR="009661F1" w:rsidRPr="00D274F9" w:rsidRDefault="009661F1" w:rsidP="009661F1">
      <w:pPr>
        <w:rPr>
          <w:sz w:val="24"/>
          <w:szCs w:val="24"/>
        </w:rPr>
      </w:pPr>
      <w:r w:rsidRPr="00D274F9">
        <w:rPr>
          <w:sz w:val="24"/>
          <w:szCs w:val="24"/>
        </w:rPr>
        <w:t>This scale severely penalizes Fs. Therefore, it is better to hand in a poorly done assignment than not to hand one in at all.</w:t>
      </w:r>
    </w:p>
    <w:p w14:paraId="4920CCCC" w14:textId="77777777" w:rsidR="009661F1" w:rsidRPr="00D274F9" w:rsidRDefault="009661F1" w:rsidP="009661F1">
      <w:pPr>
        <w:rPr>
          <w:sz w:val="24"/>
          <w:szCs w:val="24"/>
        </w:rPr>
      </w:pPr>
      <w:r w:rsidRPr="00D274F9">
        <w:rPr>
          <w:sz w:val="24"/>
          <w:szCs w:val="24"/>
        </w:rPr>
        <w:t>Grades for each assignment are recorded by letter, and are understood as follows:</w:t>
      </w:r>
    </w:p>
    <w:p w14:paraId="0A5D94B1" w14:textId="77777777" w:rsidR="009661F1" w:rsidRPr="00D274F9" w:rsidRDefault="009661F1" w:rsidP="009661F1">
      <w:pPr>
        <w:rPr>
          <w:sz w:val="24"/>
          <w:szCs w:val="24"/>
        </w:rPr>
      </w:pPr>
      <w:r w:rsidRPr="00D274F9">
        <w:rPr>
          <w:sz w:val="24"/>
          <w:szCs w:val="24"/>
        </w:rPr>
        <w:t>Excellent (A)</w:t>
      </w:r>
    </w:p>
    <w:p w14:paraId="431DF0F7" w14:textId="77777777" w:rsidR="009661F1" w:rsidRPr="00D274F9" w:rsidRDefault="009661F1" w:rsidP="009661F1">
      <w:pPr>
        <w:rPr>
          <w:sz w:val="24"/>
          <w:szCs w:val="24"/>
        </w:rPr>
      </w:pPr>
      <w:r w:rsidRPr="00D274F9">
        <w:rPr>
          <w:sz w:val="24"/>
          <w:szCs w:val="24"/>
        </w:rPr>
        <w:t>Good (B)</w:t>
      </w:r>
    </w:p>
    <w:p w14:paraId="6EB20314" w14:textId="77777777" w:rsidR="009661F1" w:rsidRPr="00D274F9" w:rsidRDefault="009661F1" w:rsidP="009661F1">
      <w:pPr>
        <w:rPr>
          <w:sz w:val="24"/>
          <w:szCs w:val="24"/>
        </w:rPr>
      </w:pPr>
      <w:r w:rsidRPr="00D274F9">
        <w:rPr>
          <w:sz w:val="24"/>
          <w:szCs w:val="24"/>
        </w:rPr>
        <w:t>Acceptable (C, D)</w:t>
      </w:r>
    </w:p>
    <w:p w14:paraId="3E2CFDD1" w14:textId="77777777" w:rsidR="009661F1" w:rsidRPr="00D274F9" w:rsidRDefault="009661F1" w:rsidP="009661F1">
      <w:pPr>
        <w:rPr>
          <w:sz w:val="24"/>
          <w:szCs w:val="24"/>
        </w:rPr>
      </w:pPr>
      <w:r w:rsidRPr="00D274F9">
        <w:rPr>
          <w:sz w:val="24"/>
          <w:szCs w:val="24"/>
        </w:rPr>
        <w:t>Failure (F)</w:t>
      </w:r>
    </w:p>
    <w:p w14:paraId="5071B56E" w14:textId="13E61A55" w:rsidR="00C53303" w:rsidRPr="00D274F9" w:rsidRDefault="009661F1">
      <w:pPr>
        <w:rPr>
          <w:sz w:val="24"/>
          <w:szCs w:val="24"/>
        </w:rPr>
      </w:pPr>
      <w:r w:rsidRPr="00D274F9">
        <w:rPr>
          <w:sz w:val="24"/>
          <w:szCs w:val="24"/>
        </w:rPr>
        <w:t>Failure to hand in an assignment will result in an F for that assignment.</w:t>
      </w:r>
    </w:p>
    <w:p w14:paraId="5086D0C7" w14:textId="77777777" w:rsidR="00681B4E" w:rsidRPr="00D274F9" w:rsidRDefault="00681B4E">
      <w:pPr>
        <w:pStyle w:val="Heading5"/>
        <w:rPr>
          <w:szCs w:val="24"/>
        </w:rPr>
      </w:pPr>
    </w:p>
    <w:p w14:paraId="354A1275" w14:textId="75156313" w:rsidR="00C53303" w:rsidRPr="00D274F9" w:rsidRDefault="0030041C">
      <w:pPr>
        <w:pStyle w:val="Heading5"/>
        <w:rPr>
          <w:szCs w:val="24"/>
        </w:rPr>
      </w:pPr>
      <w:r w:rsidRPr="00D274F9">
        <w:rPr>
          <w:szCs w:val="24"/>
        </w:rPr>
        <w:t>V. TEXTS</w:t>
      </w:r>
    </w:p>
    <w:p w14:paraId="70842AF9" w14:textId="77777777" w:rsidR="009661F1" w:rsidRPr="00D274F9" w:rsidRDefault="009661F1">
      <w:pPr>
        <w:rPr>
          <w:b/>
          <w:sz w:val="24"/>
          <w:szCs w:val="24"/>
        </w:rPr>
      </w:pPr>
    </w:p>
    <w:p w14:paraId="6A1CA9EB" w14:textId="1E09941F" w:rsidR="00C53303" w:rsidRPr="00D274F9" w:rsidRDefault="0030041C">
      <w:pPr>
        <w:rPr>
          <w:b/>
          <w:sz w:val="24"/>
          <w:szCs w:val="24"/>
        </w:rPr>
      </w:pPr>
      <w:r w:rsidRPr="00D274F9">
        <w:rPr>
          <w:b/>
          <w:sz w:val="24"/>
          <w:szCs w:val="24"/>
        </w:rPr>
        <w:t>Required Text:</w:t>
      </w:r>
    </w:p>
    <w:p w14:paraId="35CB20D3" w14:textId="683691C1" w:rsidR="009661F1" w:rsidRPr="00D274F9" w:rsidRDefault="00F81218" w:rsidP="009661F1">
      <w:pPr>
        <w:shd w:val="clear" w:color="auto" w:fill="FFFFFF"/>
        <w:overflowPunct/>
        <w:autoSpaceDE/>
        <w:autoSpaceDN/>
        <w:adjustRightInd/>
        <w:spacing w:before="180" w:after="180"/>
        <w:textAlignment w:val="auto"/>
        <w:rPr>
          <w:color w:val="2D3B45"/>
          <w:sz w:val="24"/>
          <w:szCs w:val="24"/>
          <w:lang w:eastAsia="en-US"/>
        </w:rPr>
      </w:pPr>
      <w:r w:rsidRPr="00D274F9">
        <w:rPr>
          <w:color w:val="2D3B45"/>
          <w:sz w:val="24"/>
          <w:szCs w:val="24"/>
          <w:lang w:eastAsia="en-US"/>
        </w:rPr>
        <w:t>Kerry</w:t>
      </w:r>
      <w:r w:rsidR="00A76F80" w:rsidRPr="00D274F9">
        <w:rPr>
          <w:color w:val="2D3B45"/>
          <w:sz w:val="24"/>
          <w:szCs w:val="24"/>
          <w:lang w:eastAsia="en-US"/>
        </w:rPr>
        <w:t>,</w:t>
      </w:r>
      <w:r w:rsidRPr="00D274F9">
        <w:rPr>
          <w:color w:val="2D3B45"/>
          <w:sz w:val="24"/>
          <w:szCs w:val="24"/>
          <w:lang w:eastAsia="en-US"/>
        </w:rPr>
        <w:t xml:space="preserve"> C</w:t>
      </w:r>
      <w:r w:rsidR="00A76F80" w:rsidRPr="00D274F9">
        <w:rPr>
          <w:color w:val="2D3B45"/>
          <w:sz w:val="24"/>
          <w:szCs w:val="24"/>
          <w:lang w:eastAsia="en-US"/>
        </w:rPr>
        <w:t>.</w:t>
      </w:r>
      <w:r w:rsidRPr="00D274F9">
        <w:rPr>
          <w:color w:val="2D3B45"/>
          <w:sz w:val="24"/>
          <w:szCs w:val="24"/>
          <w:lang w:eastAsia="en-US"/>
        </w:rPr>
        <w:t xml:space="preserve"> </w:t>
      </w:r>
      <w:r w:rsidRPr="00D274F9">
        <w:rPr>
          <w:i/>
          <w:iCs/>
          <w:color w:val="2D3B45"/>
          <w:sz w:val="24"/>
          <w:szCs w:val="24"/>
          <w:lang w:eastAsia="en-US"/>
        </w:rPr>
        <w:t>Restorative Justice in Transitional Settings</w:t>
      </w:r>
      <w:r w:rsidR="00A76F80" w:rsidRPr="00D274F9">
        <w:rPr>
          <w:color w:val="2D3B45"/>
          <w:sz w:val="24"/>
          <w:szCs w:val="24"/>
          <w:lang w:eastAsia="en-US"/>
        </w:rPr>
        <w:t>.</w:t>
      </w:r>
      <w:r w:rsidRPr="00D274F9">
        <w:rPr>
          <w:color w:val="2D3B45"/>
          <w:sz w:val="24"/>
          <w:szCs w:val="24"/>
          <w:lang w:eastAsia="en-US"/>
        </w:rPr>
        <w:t xml:space="preserve"> Routledge; 1st edition</w:t>
      </w:r>
      <w:r w:rsidR="00A76F80" w:rsidRPr="00D274F9">
        <w:rPr>
          <w:color w:val="2D3B45"/>
          <w:sz w:val="24"/>
          <w:szCs w:val="24"/>
          <w:lang w:eastAsia="en-US"/>
        </w:rPr>
        <w:t>,</w:t>
      </w:r>
      <w:r w:rsidRPr="00D274F9">
        <w:rPr>
          <w:color w:val="2D3B45"/>
          <w:sz w:val="24"/>
          <w:szCs w:val="24"/>
          <w:lang w:eastAsia="en-US"/>
        </w:rPr>
        <w:t xml:space="preserve"> 2016</w:t>
      </w:r>
      <w:r w:rsidR="00A76F80" w:rsidRPr="00D274F9">
        <w:rPr>
          <w:color w:val="2D3B45"/>
          <w:sz w:val="24"/>
          <w:szCs w:val="24"/>
          <w:lang w:eastAsia="en-US"/>
        </w:rPr>
        <w:t>.</w:t>
      </w:r>
      <w:r w:rsidRPr="00D274F9">
        <w:rPr>
          <w:color w:val="2D3B45"/>
          <w:sz w:val="24"/>
          <w:szCs w:val="24"/>
          <w:lang w:eastAsia="en-US"/>
        </w:rPr>
        <w:t xml:space="preserve"> ISBN-</w:t>
      </w:r>
      <w:r w:rsidR="00E5585C" w:rsidRPr="00D274F9">
        <w:rPr>
          <w:color w:val="2D3B45"/>
          <w:sz w:val="24"/>
          <w:szCs w:val="24"/>
          <w:lang w:eastAsia="en-US"/>
        </w:rPr>
        <w:t>10‏:</w:t>
      </w:r>
      <w:r w:rsidRPr="00D274F9">
        <w:rPr>
          <w:color w:val="2D3B45"/>
          <w:sz w:val="24"/>
          <w:szCs w:val="24"/>
          <w:lang w:eastAsia="en-US"/>
        </w:rPr>
        <w:t xml:space="preserve"> ‎ 1138851930 $49.28</w:t>
      </w:r>
    </w:p>
    <w:p w14:paraId="4A3035E7" w14:textId="33FF7D1E" w:rsidR="00F81218" w:rsidRPr="00D274F9" w:rsidRDefault="00F81218" w:rsidP="009661F1">
      <w:pPr>
        <w:shd w:val="clear" w:color="auto" w:fill="FFFFFF"/>
        <w:overflowPunct/>
        <w:autoSpaceDE/>
        <w:autoSpaceDN/>
        <w:adjustRightInd/>
        <w:spacing w:before="180" w:after="180"/>
        <w:textAlignment w:val="auto"/>
        <w:rPr>
          <w:color w:val="0F1111"/>
          <w:sz w:val="24"/>
          <w:szCs w:val="24"/>
          <w:lang w:eastAsia="en-US"/>
        </w:rPr>
      </w:pPr>
      <w:r w:rsidRPr="00D274F9">
        <w:rPr>
          <w:color w:val="0F1111"/>
          <w:sz w:val="24"/>
          <w:szCs w:val="24"/>
          <w:lang w:eastAsia="en-US"/>
        </w:rPr>
        <w:t>Alexander</w:t>
      </w:r>
      <w:r w:rsidR="00A76F80" w:rsidRPr="00D274F9">
        <w:rPr>
          <w:color w:val="0F1111"/>
          <w:sz w:val="24"/>
          <w:szCs w:val="24"/>
          <w:lang w:eastAsia="en-US"/>
        </w:rPr>
        <w:t>,</w:t>
      </w:r>
      <w:r w:rsidRPr="00D274F9">
        <w:rPr>
          <w:color w:val="0F1111"/>
          <w:sz w:val="24"/>
          <w:szCs w:val="24"/>
          <w:lang w:eastAsia="en-US"/>
        </w:rPr>
        <w:t xml:space="preserve"> L</w:t>
      </w:r>
      <w:r w:rsidR="00A76F80" w:rsidRPr="00D274F9">
        <w:rPr>
          <w:color w:val="0F1111"/>
          <w:sz w:val="24"/>
          <w:szCs w:val="24"/>
          <w:lang w:eastAsia="en-US"/>
        </w:rPr>
        <w:t>.</w:t>
      </w:r>
      <w:r w:rsidRPr="00D274F9">
        <w:rPr>
          <w:color w:val="0F1111"/>
          <w:sz w:val="24"/>
          <w:szCs w:val="24"/>
          <w:lang w:eastAsia="en-US"/>
        </w:rPr>
        <w:t xml:space="preserve"> H</w:t>
      </w:r>
      <w:r w:rsidR="00A76F80" w:rsidRPr="00D274F9">
        <w:rPr>
          <w:color w:val="0F1111"/>
          <w:sz w:val="24"/>
          <w:szCs w:val="24"/>
          <w:lang w:eastAsia="en-US"/>
        </w:rPr>
        <w:t>.</w:t>
      </w:r>
      <w:r w:rsidRPr="00D274F9">
        <w:rPr>
          <w:color w:val="0F1111"/>
          <w:sz w:val="24"/>
          <w:szCs w:val="24"/>
          <w:lang w:eastAsia="en-US"/>
        </w:rPr>
        <w:t xml:space="preserve"> </w:t>
      </w:r>
      <w:r w:rsidRPr="00D274F9">
        <w:rPr>
          <w:i/>
          <w:iCs/>
          <w:color w:val="0F1111"/>
          <w:sz w:val="24"/>
          <w:szCs w:val="24"/>
          <w:lang w:eastAsia="en-US"/>
        </w:rPr>
        <w:t xml:space="preserve">Transitional Justice: Global Mechanisms and Local Realities after Genocide and </w:t>
      </w:r>
      <w:proofErr w:type="spellStart"/>
      <w:r w:rsidRPr="00D274F9">
        <w:rPr>
          <w:i/>
          <w:iCs/>
          <w:color w:val="0F1111"/>
          <w:sz w:val="24"/>
          <w:szCs w:val="24"/>
          <w:lang w:eastAsia="en-US"/>
        </w:rPr>
        <w:t>Mass</w:t>
      </w:r>
      <w:r w:rsidR="00A76F80" w:rsidRPr="00D274F9">
        <w:rPr>
          <w:i/>
          <w:iCs/>
          <w:color w:val="0F1111"/>
          <w:sz w:val="24"/>
          <w:szCs w:val="24"/>
          <w:lang w:eastAsia="en-US"/>
        </w:rPr>
        <w:t>.</w:t>
      </w:r>
      <w:r w:rsidRPr="00D274F9">
        <w:rPr>
          <w:color w:val="0F1111"/>
          <w:sz w:val="24"/>
          <w:szCs w:val="24"/>
          <w:lang w:eastAsia="en-US"/>
        </w:rPr>
        <w:t>Rutgers</w:t>
      </w:r>
      <w:proofErr w:type="spellEnd"/>
      <w:r w:rsidRPr="00D274F9">
        <w:rPr>
          <w:color w:val="0F1111"/>
          <w:sz w:val="24"/>
          <w:szCs w:val="24"/>
          <w:lang w:eastAsia="en-US"/>
        </w:rPr>
        <w:t xml:space="preserve"> University Press; 201</w:t>
      </w:r>
      <w:r w:rsidR="00A76F80" w:rsidRPr="00D274F9">
        <w:rPr>
          <w:color w:val="0F1111"/>
          <w:sz w:val="24"/>
          <w:szCs w:val="24"/>
          <w:lang w:eastAsia="en-US"/>
        </w:rPr>
        <w:t>1.</w:t>
      </w:r>
      <w:r w:rsidRPr="00D274F9">
        <w:rPr>
          <w:color w:val="0F1111"/>
          <w:sz w:val="24"/>
          <w:szCs w:val="24"/>
          <w:lang w:eastAsia="en-US"/>
        </w:rPr>
        <w:t xml:space="preserve"> ISBN-</w:t>
      </w:r>
      <w:r w:rsidR="00E5585C" w:rsidRPr="00D274F9">
        <w:rPr>
          <w:color w:val="0F1111"/>
          <w:sz w:val="24"/>
          <w:szCs w:val="24"/>
          <w:lang w:eastAsia="en-US"/>
        </w:rPr>
        <w:t>10‏:</w:t>
      </w:r>
      <w:r w:rsidRPr="00D274F9">
        <w:rPr>
          <w:color w:val="0F1111"/>
          <w:sz w:val="24"/>
          <w:szCs w:val="24"/>
          <w:lang w:eastAsia="en-US"/>
        </w:rPr>
        <w:t xml:space="preserve"> ‎ 0813550688 $6.99</w:t>
      </w:r>
    </w:p>
    <w:p w14:paraId="6F0D80B7" w14:textId="341E6DDC" w:rsidR="00F81218" w:rsidRPr="00D274F9" w:rsidRDefault="0023257C" w:rsidP="009661F1">
      <w:pPr>
        <w:shd w:val="clear" w:color="auto" w:fill="FFFFFF"/>
        <w:overflowPunct/>
        <w:autoSpaceDE/>
        <w:autoSpaceDN/>
        <w:adjustRightInd/>
        <w:spacing w:before="180" w:after="180"/>
        <w:textAlignment w:val="auto"/>
        <w:rPr>
          <w:color w:val="0F1111"/>
          <w:sz w:val="24"/>
          <w:szCs w:val="24"/>
          <w:lang w:eastAsia="en-US"/>
        </w:rPr>
      </w:pPr>
      <w:r w:rsidRPr="00D274F9">
        <w:rPr>
          <w:color w:val="0F1111"/>
          <w:sz w:val="24"/>
          <w:szCs w:val="24"/>
          <w:lang w:eastAsia="en-US"/>
        </w:rPr>
        <w:t>Rosalind</w:t>
      </w:r>
      <w:r w:rsidR="00A76F80" w:rsidRPr="00D274F9">
        <w:rPr>
          <w:color w:val="0F1111"/>
          <w:sz w:val="24"/>
          <w:szCs w:val="24"/>
          <w:lang w:eastAsia="en-US"/>
        </w:rPr>
        <w:t>,</w:t>
      </w:r>
      <w:r w:rsidRPr="00D274F9">
        <w:rPr>
          <w:color w:val="0F1111"/>
          <w:sz w:val="24"/>
          <w:szCs w:val="24"/>
          <w:lang w:eastAsia="en-US"/>
        </w:rPr>
        <w:t xml:space="preserve"> S</w:t>
      </w:r>
      <w:r w:rsidR="00A76F80" w:rsidRPr="00D274F9">
        <w:rPr>
          <w:color w:val="0F1111"/>
          <w:sz w:val="24"/>
          <w:szCs w:val="24"/>
          <w:lang w:eastAsia="en-US"/>
        </w:rPr>
        <w:t>.</w:t>
      </w:r>
      <w:r w:rsidRPr="00D274F9">
        <w:rPr>
          <w:color w:val="0F1111"/>
          <w:sz w:val="24"/>
          <w:szCs w:val="24"/>
          <w:lang w:eastAsia="en-US"/>
        </w:rPr>
        <w:t xml:space="preserve">, </w:t>
      </w:r>
      <w:r w:rsidR="00A76F80" w:rsidRPr="00D274F9">
        <w:rPr>
          <w:color w:val="0F1111"/>
          <w:sz w:val="24"/>
          <w:szCs w:val="24"/>
          <w:lang w:eastAsia="en-US"/>
        </w:rPr>
        <w:t xml:space="preserve">et. al. </w:t>
      </w:r>
      <w:r w:rsidRPr="00D274F9">
        <w:rPr>
          <w:i/>
          <w:iCs/>
          <w:color w:val="0F1111"/>
          <w:sz w:val="24"/>
          <w:szCs w:val="24"/>
          <w:lang w:eastAsia="en-US"/>
        </w:rPr>
        <w:t>Localizing Transitional Justice: Interventions and Priorities after Mass Violence</w:t>
      </w:r>
      <w:r w:rsidR="00A76F80" w:rsidRPr="00D274F9">
        <w:rPr>
          <w:i/>
          <w:iCs/>
          <w:color w:val="0F1111"/>
          <w:sz w:val="24"/>
          <w:szCs w:val="24"/>
          <w:lang w:eastAsia="en-US"/>
        </w:rPr>
        <w:t xml:space="preserve">. </w:t>
      </w:r>
      <w:r w:rsidRPr="00D274F9">
        <w:rPr>
          <w:color w:val="0F1111"/>
          <w:sz w:val="24"/>
          <w:szCs w:val="24"/>
          <w:lang w:eastAsia="en-US"/>
        </w:rPr>
        <w:t>Stanford University Press; 1st edition</w:t>
      </w:r>
      <w:r w:rsidR="00A76F80" w:rsidRPr="00D274F9">
        <w:rPr>
          <w:color w:val="0F1111"/>
          <w:sz w:val="24"/>
          <w:szCs w:val="24"/>
          <w:lang w:eastAsia="en-US"/>
        </w:rPr>
        <w:t>,</w:t>
      </w:r>
      <w:r w:rsidRPr="00D274F9">
        <w:rPr>
          <w:color w:val="0F1111"/>
          <w:sz w:val="24"/>
          <w:szCs w:val="24"/>
          <w:lang w:eastAsia="en-US"/>
        </w:rPr>
        <w:t xml:space="preserve"> 2010</w:t>
      </w:r>
      <w:r w:rsidR="00A76F80" w:rsidRPr="00D274F9">
        <w:rPr>
          <w:color w:val="0F1111"/>
          <w:sz w:val="24"/>
          <w:szCs w:val="24"/>
          <w:lang w:eastAsia="en-US"/>
        </w:rPr>
        <w:t>.</w:t>
      </w:r>
      <w:r w:rsidRPr="00D274F9">
        <w:rPr>
          <w:sz w:val="24"/>
          <w:szCs w:val="24"/>
        </w:rPr>
        <w:t xml:space="preserve"> </w:t>
      </w:r>
      <w:r w:rsidRPr="00D274F9">
        <w:rPr>
          <w:color w:val="0F1111"/>
          <w:sz w:val="24"/>
          <w:szCs w:val="24"/>
          <w:lang w:eastAsia="en-US"/>
        </w:rPr>
        <w:t>ISBN-</w:t>
      </w:r>
      <w:proofErr w:type="gramStart"/>
      <w:r w:rsidRPr="00D274F9">
        <w:rPr>
          <w:color w:val="0F1111"/>
          <w:sz w:val="24"/>
          <w:szCs w:val="24"/>
          <w:lang w:eastAsia="en-US"/>
        </w:rPr>
        <w:t>10 ‏:</w:t>
      </w:r>
      <w:proofErr w:type="gramEnd"/>
      <w:r w:rsidRPr="00D274F9">
        <w:rPr>
          <w:color w:val="0F1111"/>
          <w:sz w:val="24"/>
          <w:szCs w:val="24"/>
          <w:lang w:eastAsia="en-US"/>
        </w:rPr>
        <w:t xml:space="preserve"> ‎ 0804761507 $20.92</w:t>
      </w:r>
    </w:p>
    <w:p w14:paraId="3C354B89" w14:textId="76F7BEB6" w:rsidR="0023257C" w:rsidRPr="00D274F9" w:rsidRDefault="0023257C" w:rsidP="009661F1">
      <w:pPr>
        <w:shd w:val="clear" w:color="auto" w:fill="FFFFFF"/>
        <w:overflowPunct/>
        <w:autoSpaceDE/>
        <w:autoSpaceDN/>
        <w:adjustRightInd/>
        <w:spacing w:before="180" w:after="180"/>
        <w:textAlignment w:val="auto"/>
        <w:rPr>
          <w:color w:val="0F1111"/>
          <w:sz w:val="24"/>
          <w:szCs w:val="24"/>
          <w:lang w:eastAsia="en-US"/>
        </w:rPr>
      </w:pPr>
      <w:r w:rsidRPr="00D274F9">
        <w:rPr>
          <w:color w:val="0F1111"/>
          <w:sz w:val="24"/>
          <w:szCs w:val="24"/>
          <w:lang w:eastAsia="en-US"/>
        </w:rPr>
        <w:t>Howard</w:t>
      </w:r>
      <w:r w:rsidR="00A76F80" w:rsidRPr="00D274F9">
        <w:rPr>
          <w:color w:val="0F1111"/>
          <w:sz w:val="24"/>
          <w:szCs w:val="24"/>
          <w:lang w:eastAsia="en-US"/>
        </w:rPr>
        <w:t>,</w:t>
      </w:r>
      <w:r w:rsidRPr="00D274F9">
        <w:rPr>
          <w:color w:val="0F1111"/>
          <w:sz w:val="24"/>
          <w:szCs w:val="24"/>
          <w:lang w:eastAsia="en-US"/>
        </w:rPr>
        <w:t xml:space="preserve"> Z</w:t>
      </w:r>
      <w:r w:rsidR="00A76F80" w:rsidRPr="00D274F9">
        <w:rPr>
          <w:color w:val="0F1111"/>
          <w:sz w:val="24"/>
          <w:szCs w:val="24"/>
          <w:lang w:eastAsia="en-US"/>
        </w:rPr>
        <w:t>.</w:t>
      </w:r>
      <w:r w:rsidRPr="00D274F9">
        <w:rPr>
          <w:color w:val="0F1111"/>
          <w:sz w:val="24"/>
          <w:szCs w:val="24"/>
          <w:lang w:eastAsia="en-US"/>
        </w:rPr>
        <w:t xml:space="preserve"> </w:t>
      </w:r>
      <w:r w:rsidRPr="00D274F9">
        <w:rPr>
          <w:i/>
          <w:iCs/>
          <w:sz w:val="24"/>
          <w:szCs w:val="24"/>
        </w:rPr>
        <w:t>Little Book of Restorative Justice</w:t>
      </w:r>
      <w:r w:rsidR="00A76F80" w:rsidRPr="00D274F9">
        <w:rPr>
          <w:i/>
          <w:iCs/>
          <w:sz w:val="24"/>
          <w:szCs w:val="24"/>
        </w:rPr>
        <w:t xml:space="preserve">. </w:t>
      </w:r>
      <w:r w:rsidRPr="00D274F9">
        <w:rPr>
          <w:color w:val="0F1111"/>
          <w:sz w:val="24"/>
          <w:szCs w:val="24"/>
          <w:lang w:eastAsia="en-US"/>
        </w:rPr>
        <w:t>Good Books; 2nd edition</w:t>
      </w:r>
      <w:r w:rsidR="00A76F80" w:rsidRPr="00D274F9">
        <w:rPr>
          <w:color w:val="0F1111"/>
          <w:sz w:val="24"/>
          <w:szCs w:val="24"/>
          <w:lang w:eastAsia="en-US"/>
        </w:rPr>
        <w:t xml:space="preserve">, </w:t>
      </w:r>
      <w:r w:rsidRPr="00D274F9">
        <w:rPr>
          <w:color w:val="0F1111"/>
          <w:sz w:val="24"/>
          <w:szCs w:val="24"/>
          <w:lang w:eastAsia="en-US"/>
        </w:rPr>
        <w:t>2015</w:t>
      </w:r>
      <w:r w:rsidR="00A76F80" w:rsidRPr="00D274F9">
        <w:rPr>
          <w:color w:val="0F1111"/>
          <w:sz w:val="24"/>
          <w:szCs w:val="24"/>
          <w:lang w:eastAsia="en-US"/>
        </w:rPr>
        <w:t>.</w:t>
      </w:r>
      <w:r w:rsidRPr="00D274F9">
        <w:rPr>
          <w:color w:val="0F1111"/>
          <w:sz w:val="24"/>
          <w:szCs w:val="24"/>
          <w:lang w:eastAsia="en-US"/>
        </w:rPr>
        <w:t xml:space="preserve"> ISBN-</w:t>
      </w:r>
      <w:r w:rsidR="00E5585C" w:rsidRPr="00D274F9">
        <w:rPr>
          <w:color w:val="0F1111"/>
          <w:sz w:val="24"/>
          <w:szCs w:val="24"/>
          <w:lang w:eastAsia="en-US"/>
        </w:rPr>
        <w:t>10‏:</w:t>
      </w:r>
      <w:r w:rsidRPr="00D274F9">
        <w:rPr>
          <w:color w:val="0F1111"/>
          <w:sz w:val="24"/>
          <w:szCs w:val="24"/>
          <w:lang w:eastAsia="en-US"/>
        </w:rPr>
        <w:t xml:space="preserve"> ‎ 1561488232. $8.84</w:t>
      </w:r>
    </w:p>
    <w:p w14:paraId="016ED349" w14:textId="77777777" w:rsidR="00D274F9" w:rsidRDefault="00D274F9">
      <w:pPr>
        <w:rPr>
          <w:b/>
          <w:bCs/>
          <w:sz w:val="24"/>
          <w:szCs w:val="24"/>
          <w:u w:val="single"/>
        </w:rPr>
      </w:pPr>
    </w:p>
    <w:p w14:paraId="54C5BECC" w14:textId="77777777" w:rsidR="00D274F9" w:rsidRDefault="00D274F9">
      <w:pPr>
        <w:rPr>
          <w:b/>
          <w:bCs/>
          <w:sz w:val="24"/>
          <w:szCs w:val="24"/>
          <w:u w:val="single"/>
        </w:rPr>
      </w:pPr>
    </w:p>
    <w:p w14:paraId="22F1D1EC" w14:textId="1ECE1C4A" w:rsidR="00C53303" w:rsidRPr="00661DB9" w:rsidRDefault="00661DB9">
      <w:pPr>
        <w:rPr>
          <w:b/>
          <w:bCs/>
          <w:sz w:val="24"/>
          <w:szCs w:val="24"/>
        </w:rPr>
      </w:pPr>
      <w:r w:rsidRPr="00661DB9">
        <w:rPr>
          <w:b/>
          <w:bCs/>
          <w:sz w:val="24"/>
          <w:szCs w:val="24"/>
        </w:rPr>
        <w:t xml:space="preserve">VI. </w:t>
      </w:r>
      <w:r w:rsidR="00B77478">
        <w:rPr>
          <w:b/>
          <w:bCs/>
          <w:sz w:val="24"/>
          <w:szCs w:val="24"/>
        </w:rPr>
        <w:t>PLAN OF LECTURES</w:t>
      </w:r>
    </w:p>
    <w:p w14:paraId="03E3B8F2" w14:textId="77777777" w:rsidR="007B011C" w:rsidRPr="00D274F9" w:rsidRDefault="007B011C">
      <w:pPr>
        <w:rPr>
          <w:sz w:val="24"/>
          <w:szCs w:val="24"/>
          <w:u w:val="single"/>
        </w:rPr>
      </w:pPr>
    </w:p>
    <w:tbl>
      <w:tblPr>
        <w:tblStyle w:val="a0"/>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1890"/>
        <w:gridCol w:w="4140"/>
        <w:gridCol w:w="2610"/>
      </w:tblGrid>
      <w:tr w:rsidR="00C53303" w:rsidRPr="00D274F9" w14:paraId="2F16A509" w14:textId="77777777" w:rsidTr="00EC4BEB">
        <w:tc>
          <w:tcPr>
            <w:tcW w:w="1075" w:type="dxa"/>
            <w:shd w:val="clear" w:color="auto" w:fill="auto"/>
          </w:tcPr>
          <w:p w14:paraId="320F2300" w14:textId="77777777" w:rsidR="00C53303" w:rsidRPr="00D274F9" w:rsidRDefault="0030041C">
            <w:pPr>
              <w:rPr>
                <w:sz w:val="24"/>
                <w:szCs w:val="24"/>
              </w:rPr>
            </w:pPr>
            <w:r w:rsidRPr="00D274F9">
              <w:rPr>
                <w:sz w:val="24"/>
                <w:szCs w:val="24"/>
              </w:rPr>
              <w:t>Session</w:t>
            </w:r>
          </w:p>
        </w:tc>
        <w:tc>
          <w:tcPr>
            <w:tcW w:w="1890" w:type="dxa"/>
            <w:shd w:val="clear" w:color="auto" w:fill="auto"/>
          </w:tcPr>
          <w:p w14:paraId="09BE8FCB" w14:textId="77777777" w:rsidR="00C53303" w:rsidRPr="00D274F9" w:rsidRDefault="0030041C">
            <w:pPr>
              <w:rPr>
                <w:sz w:val="24"/>
                <w:szCs w:val="24"/>
              </w:rPr>
            </w:pPr>
            <w:r w:rsidRPr="00D274F9">
              <w:rPr>
                <w:sz w:val="24"/>
                <w:szCs w:val="24"/>
              </w:rPr>
              <w:t>Date</w:t>
            </w:r>
          </w:p>
        </w:tc>
        <w:tc>
          <w:tcPr>
            <w:tcW w:w="4140" w:type="dxa"/>
            <w:shd w:val="clear" w:color="auto" w:fill="auto"/>
          </w:tcPr>
          <w:p w14:paraId="6E9F1B96" w14:textId="77777777" w:rsidR="00C53303" w:rsidRPr="00D274F9" w:rsidRDefault="0030041C">
            <w:pPr>
              <w:rPr>
                <w:sz w:val="24"/>
                <w:szCs w:val="24"/>
              </w:rPr>
            </w:pPr>
            <w:bookmarkStart w:id="0" w:name="_heading=h.gjdgxs" w:colFirst="0" w:colLast="0"/>
            <w:bookmarkEnd w:id="0"/>
            <w:r w:rsidRPr="00D274F9">
              <w:rPr>
                <w:sz w:val="24"/>
                <w:szCs w:val="24"/>
              </w:rPr>
              <w:t>Topics</w:t>
            </w:r>
          </w:p>
        </w:tc>
        <w:tc>
          <w:tcPr>
            <w:tcW w:w="2610" w:type="dxa"/>
          </w:tcPr>
          <w:p w14:paraId="68F23636" w14:textId="77777777" w:rsidR="00C53303" w:rsidRPr="00D274F9" w:rsidRDefault="0030041C">
            <w:pPr>
              <w:rPr>
                <w:sz w:val="24"/>
                <w:szCs w:val="24"/>
              </w:rPr>
            </w:pPr>
            <w:r w:rsidRPr="00D274F9">
              <w:rPr>
                <w:sz w:val="24"/>
                <w:szCs w:val="24"/>
              </w:rPr>
              <w:t xml:space="preserve">Readings/Videos </w:t>
            </w:r>
          </w:p>
        </w:tc>
      </w:tr>
      <w:tr w:rsidR="00C53303" w:rsidRPr="00D274F9" w14:paraId="3029F561" w14:textId="77777777" w:rsidTr="00EC4BEB">
        <w:tc>
          <w:tcPr>
            <w:tcW w:w="1075" w:type="dxa"/>
            <w:shd w:val="clear" w:color="auto" w:fill="auto"/>
          </w:tcPr>
          <w:p w14:paraId="12C627EF" w14:textId="77777777" w:rsidR="00C53303" w:rsidRPr="00D274F9" w:rsidRDefault="00C53303">
            <w:pPr>
              <w:numPr>
                <w:ilvl w:val="0"/>
                <w:numId w:val="1"/>
              </w:numPr>
              <w:rPr>
                <w:sz w:val="24"/>
                <w:szCs w:val="24"/>
              </w:rPr>
            </w:pPr>
          </w:p>
        </w:tc>
        <w:tc>
          <w:tcPr>
            <w:tcW w:w="1890" w:type="dxa"/>
            <w:shd w:val="clear" w:color="auto" w:fill="auto"/>
          </w:tcPr>
          <w:p w14:paraId="56F6B13F" w14:textId="5B4BBE8C" w:rsidR="00C53303" w:rsidRPr="00D274F9" w:rsidRDefault="00F00972">
            <w:pPr>
              <w:rPr>
                <w:sz w:val="24"/>
                <w:szCs w:val="24"/>
              </w:rPr>
            </w:pPr>
            <w:r>
              <w:rPr>
                <w:sz w:val="24"/>
                <w:szCs w:val="24"/>
              </w:rPr>
              <w:t>Mon. 30, 2024 to Thurs</w:t>
            </w:r>
            <w:r w:rsidR="005D05A8" w:rsidRPr="00D274F9">
              <w:rPr>
                <w:sz w:val="24"/>
                <w:szCs w:val="24"/>
              </w:rPr>
              <w:t>.</w:t>
            </w:r>
            <w:r>
              <w:rPr>
                <w:sz w:val="24"/>
                <w:szCs w:val="24"/>
              </w:rPr>
              <w:t xml:space="preserve"> Jan 2</w:t>
            </w:r>
            <w:r w:rsidRPr="00F00972">
              <w:rPr>
                <w:sz w:val="24"/>
                <w:szCs w:val="24"/>
                <w:vertAlign w:val="superscript"/>
              </w:rPr>
              <w:t>nd</w:t>
            </w:r>
            <w:r>
              <w:rPr>
                <w:sz w:val="24"/>
                <w:szCs w:val="24"/>
              </w:rPr>
              <w:t xml:space="preserve"> </w:t>
            </w:r>
            <w:r w:rsidR="005D05A8" w:rsidRPr="00D274F9">
              <w:rPr>
                <w:sz w:val="24"/>
                <w:szCs w:val="24"/>
              </w:rPr>
              <w:t>202</w:t>
            </w:r>
            <w:r>
              <w:rPr>
                <w:sz w:val="24"/>
                <w:szCs w:val="24"/>
              </w:rPr>
              <w:t>5</w:t>
            </w:r>
          </w:p>
        </w:tc>
        <w:tc>
          <w:tcPr>
            <w:tcW w:w="4140" w:type="dxa"/>
            <w:shd w:val="clear" w:color="auto" w:fill="auto"/>
          </w:tcPr>
          <w:p w14:paraId="272A51EE" w14:textId="77777777" w:rsidR="005D05A8" w:rsidRPr="00D274F9" w:rsidRDefault="005D05A8" w:rsidP="005D05A8">
            <w:pPr>
              <w:rPr>
                <w:sz w:val="24"/>
                <w:szCs w:val="24"/>
              </w:rPr>
            </w:pPr>
            <w:r w:rsidRPr="00D274F9">
              <w:rPr>
                <w:sz w:val="24"/>
                <w:szCs w:val="24"/>
                <w:bdr w:val="none" w:sz="0" w:space="0" w:color="auto" w:frame="1"/>
              </w:rPr>
              <w:t xml:space="preserve">Assignment: </w:t>
            </w:r>
            <w:r w:rsidRPr="00D274F9">
              <w:rPr>
                <w:sz w:val="24"/>
                <w:szCs w:val="24"/>
              </w:rPr>
              <w:t>Introduce Yourself to the Class</w:t>
            </w:r>
          </w:p>
          <w:p w14:paraId="1D95EAB5" w14:textId="77777777" w:rsidR="005D05A8" w:rsidRPr="00D274F9" w:rsidRDefault="005D05A8" w:rsidP="005D05A8">
            <w:pPr>
              <w:rPr>
                <w:sz w:val="24"/>
                <w:szCs w:val="24"/>
              </w:rPr>
            </w:pPr>
            <w:r w:rsidRPr="00D274F9">
              <w:rPr>
                <w:sz w:val="24"/>
                <w:szCs w:val="24"/>
              </w:rPr>
              <w:t xml:space="preserve">This is your first discussion board post. </w:t>
            </w:r>
          </w:p>
          <w:p w14:paraId="1B59F407" w14:textId="77777777" w:rsidR="005D05A8" w:rsidRPr="00D274F9" w:rsidRDefault="005D05A8" w:rsidP="005D05A8">
            <w:pPr>
              <w:rPr>
                <w:sz w:val="24"/>
                <w:szCs w:val="24"/>
              </w:rPr>
            </w:pPr>
            <w:r w:rsidRPr="00D274F9">
              <w:rPr>
                <w:sz w:val="24"/>
                <w:szCs w:val="24"/>
              </w:rPr>
              <w:t xml:space="preserve">Please introduce yourself to the class. </w:t>
            </w:r>
          </w:p>
          <w:p w14:paraId="50FAAB48" w14:textId="18614A61" w:rsidR="00C53303" w:rsidRPr="00D274F9" w:rsidRDefault="005D05A8" w:rsidP="005D05A8">
            <w:pPr>
              <w:rPr>
                <w:sz w:val="24"/>
                <w:szCs w:val="24"/>
              </w:rPr>
            </w:pPr>
            <w:r w:rsidRPr="00D274F9">
              <w:rPr>
                <w:sz w:val="24"/>
                <w:szCs w:val="24"/>
              </w:rPr>
              <w:t xml:space="preserve">You might want to include your educational </w:t>
            </w:r>
            <w:r w:rsidR="009945B2" w:rsidRPr="00D274F9">
              <w:rPr>
                <w:sz w:val="24"/>
                <w:szCs w:val="24"/>
              </w:rPr>
              <w:t>goals. What</w:t>
            </w:r>
            <w:r w:rsidRPr="00D274F9">
              <w:rPr>
                <w:sz w:val="24"/>
                <w:szCs w:val="24"/>
              </w:rPr>
              <w:t xml:space="preserve"> you do for a living, where you are located</w:t>
            </w:r>
            <w:r w:rsidR="009945B2" w:rsidRPr="00D274F9">
              <w:rPr>
                <w:sz w:val="24"/>
                <w:szCs w:val="24"/>
              </w:rPr>
              <w:t>, or</w:t>
            </w:r>
            <w:r w:rsidRPr="00D274F9">
              <w:rPr>
                <w:sz w:val="24"/>
                <w:szCs w:val="24"/>
              </w:rPr>
              <w:t xml:space="preserve"> something else you would like the class to know about you</w:t>
            </w:r>
            <w:r w:rsidR="00EC4BEB" w:rsidRPr="00D274F9">
              <w:rPr>
                <w:sz w:val="24"/>
                <w:szCs w:val="24"/>
              </w:rPr>
              <w:t>?</w:t>
            </w:r>
          </w:p>
        </w:tc>
        <w:tc>
          <w:tcPr>
            <w:tcW w:w="2610" w:type="dxa"/>
          </w:tcPr>
          <w:p w14:paraId="3B89CA7D" w14:textId="3792B821" w:rsidR="00C53303" w:rsidRPr="00D274F9" w:rsidRDefault="002F4412">
            <w:pPr>
              <w:rPr>
                <w:sz w:val="24"/>
                <w:szCs w:val="24"/>
              </w:rPr>
            </w:pPr>
            <w:r>
              <w:rPr>
                <w:sz w:val="24"/>
                <w:szCs w:val="24"/>
              </w:rPr>
              <w:t xml:space="preserve">PPT: Instructor self-introduction and general guidelines about the course. </w:t>
            </w:r>
          </w:p>
        </w:tc>
      </w:tr>
      <w:tr w:rsidR="00C53303" w:rsidRPr="00D274F9" w14:paraId="014C5299" w14:textId="77777777" w:rsidTr="00EC4BEB">
        <w:tc>
          <w:tcPr>
            <w:tcW w:w="1075" w:type="dxa"/>
            <w:shd w:val="clear" w:color="auto" w:fill="auto"/>
          </w:tcPr>
          <w:p w14:paraId="54B74727" w14:textId="177893B9" w:rsidR="00C53303" w:rsidRPr="00D274F9" w:rsidRDefault="00C53303" w:rsidP="00CE69D1">
            <w:pPr>
              <w:ind w:left="360"/>
              <w:rPr>
                <w:sz w:val="24"/>
                <w:szCs w:val="24"/>
              </w:rPr>
            </w:pPr>
          </w:p>
        </w:tc>
        <w:tc>
          <w:tcPr>
            <w:tcW w:w="1890" w:type="dxa"/>
            <w:shd w:val="clear" w:color="auto" w:fill="auto"/>
          </w:tcPr>
          <w:p w14:paraId="163196DC" w14:textId="05B38F76" w:rsidR="00C53303" w:rsidRPr="00D274F9" w:rsidRDefault="00F00972">
            <w:pPr>
              <w:rPr>
                <w:sz w:val="24"/>
                <w:szCs w:val="24"/>
              </w:rPr>
            </w:pPr>
            <w:r>
              <w:rPr>
                <w:sz w:val="24"/>
                <w:szCs w:val="24"/>
              </w:rPr>
              <w:t>Thurs Jan. 2</w:t>
            </w:r>
            <w:r w:rsidRPr="00F00972">
              <w:rPr>
                <w:sz w:val="24"/>
                <w:szCs w:val="24"/>
                <w:vertAlign w:val="superscript"/>
              </w:rPr>
              <w:t>nd</w:t>
            </w:r>
            <w:r>
              <w:rPr>
                <w:sz w:val="24"/>
                <w:szCs w:val="24"/>
              </w:rPr>
              <w:t xml:space="preserve"> Sunday Jan. 2025</w:t>
            </w:r>
          </w:p>
        </w:tc>
        <w:tc>
          <w:tcPr>
            <w:tcW w:w="4140" w:type="dxa"/>
            <w:shd w:val="clear" w:color="auto" w:fill="auto"/>
          </w:tcPr>
          <w:p w14:paraId="4EA8384E" w14:textId="1E110F73" w:rsidR="008B753E" w:rsidRPr="00D274F9" w:rsidRDefault="00943106" w:rsidP="00D27372">
            <w:pPr>
              <w:rPr>
                <w:sz w:val="24"/>
                <w:szCs w:val="24"/>
              </w:rPr>
            </w:pPr>
            <w:r w:rsidRPr="00D274F9">
              <w:rPr>
                <w:sz w:val="24"/>
                <w:szCs w:val="24"/>
              </w:rPr>
              <w:t>Essay</w:t>
            </w:r>
            <w:r w:rsidR="005D05A8" w:rsidRPr="00D274F9">
              <w:rPr>
                <w:sz w:val="24"/>
                <w:szCs w:val="24"/>
              </w:rPr>
              <w:t>:</w:t>
            </w:r>
            <w:r w:rsidR="006F22DE" w:rsidRPr="00D274F9">
              <w:rPr>
                <w:sz w:val="24"/>
                <w:szCs w:val="24"/>
              </w:rPr>
              <w:t xml:space="preserve"> </w:t>
            </w:r>
            <w:r w:rsidR="00E122F4">
              <w:rPr>
                <w:sz w:val="24"/>
                <w:szCs w:val="24"/>
              </w:rPr>
              <w:t xml:space="preserve">Explain the </w:t>
            </w:r>
            <w:r w:rsidR="008B753E" w:rsidRPr="00D274F9">
              <w:rPr>
                <w:sz w:val="24"/>
                <w:szCs w:val="24"/>
              </w:rPr>
              <w:t xml:space="preserve">similarities and differences between </w:t>
            </w:r>
            <w:r w:rsidR="00D27372" w:rsidRPr="00D274F9">
              <w:rPr>
                <w:sz w:val="24"/>
                <w:szCs w:val="24"/>
              </w:rPr>
              <w:t>transitional</w:t>
            </w:r>
            <w:r w:rsidR="00E122F4">
              <w:rPr>
                <w:sz w:val="24"/>
                <w:szCs w:val="24"/>
              </w:rPr>
              <w:t xml:space="preserve"> </w:t>
            </w:r>
            <w:r w:rsidR="003814A9">
              <w:rPr>
                <w:sz w:val="24"/>
                <w:szCs w:val="24"/>
              </w:rPr>
              <w:t xml:space="preserve">justice, </w:t>
            </w:r>
            <w:r w:rsidR="003814A9" w:rsidRPr="00D274F9">
              <w:rPr>
                <w:sz w:val="24"/>
                <w:szCs w:val="24"/>
              </w:rPr>
              <w:t>retributive</w:t>
            </w:r>
            <w:r w:rsidR="00E122F4">
              <w:rPr>
                <w:sz w:val="24"/>
                <w:szCs w:val="24"/>
              </w:rPr>
              <w:t xml:space="preserve"> </w:t>
            </w:r>
            <w:r w:rsidR="002F4412">
              <w:rPr>
                <w:sz w:val="24"/>
                <w:szCs w:val="24"/>
              </w:rPr>
              <w:t>justice,</w:t>
            </w:r>
            <w:r w:rsidR="00E122F4">
              <w:rPr>
                <w:sz w:val="24"/>
                <w:szCs w:val="24"/>
              </w:rPr>
              <w:t xml:space="preserve"> </w:t>
            </w:r>
            <w:r w:rsidR="003814A9">
              <w:rPr>
                <w:sz w:val="24"/>
                <w:szCs w:val="24"/>
              </w:rPr>
              <w:t xml:space="preserve">and </w:t>
            </w:r>
            <w:r w:rsidR="003814A9" w:rsidRPr="00D274F9">
              <w:rPr>
                <w:sz w:val="24"/>
                <w:szCs w:val="24"/>
              </w:rPr>
              <w:t>restorative</w:t>
            </w:r>
            <w:r w:rsidR="00D27372" w:rsidRPr="00D274F9">
              <w:rPr>
                <w:sz w:val="24"/>
                <w:szCs w:val="24"/>
              </w:rPr>
              <w:t xml:space="preserve"> Justice? </w:t>
            </w:r>
          </w:p>
          <w:p w14:paraId="07753AC9" w14:textId="2A67ED86" w:rsidR="001F5DDC" w:rsidRPr="00D274F9" w:rsidRDefault="006F22DE" w:rsidP="00D27372">
            <w:pPr>
              <w:rPr>
                <w:sz w:val="24"/>
                <w:szCs w:val="24"/>
              </w:rPr>
            </w:pPr>
            <w:r w:rsidRPr="00D274F9">
              <w:rPr>
                <w:sz w:val="24"/>
                <w:szCs w:val="24"/>
              </w:rPr>
              <w:t xml:space="preserve">2. </w:t>
            </w:r>
            <w:r w:rsidR="00D97773" w:rsidRPr="00D274F9">
              <w:rPr>
                <w:sz w:val="24"/>
                <w:szCs w:val="24"/>
              </w:rPr>
              <w:t xml:space="preserve">What </w:t>
            </w:r>
            <w:r w:rsidR="008B753E" w:rsidRPr="00D274F9">
              <w:rPr>
                <w:sz w:val="24"/>
                <w:szCs w:val="24"/>
              </w:rPr>
              <w:t xml:space="preserve">are the main </w:t>
            </w:r>
            <w:r w:rsidR="00DB6838" w:rsidRPr="00D274F9">
              <w:rPr>
                <w:sz w:val="24"/>
                <w:szCs w:val="24"/>
              </w:rPr>
              <w:t>charact</w:t>
            </w:r>
            <w:r w:rsidR="008B753E" w:rsidRPr="00D274F9">
              <w:rPr>
                <w:sz w:val="24"/>
                <w:szCs w:val="24"/>
              </w:rPr>
              <w:t>eristics of a</w:t>
            </w:r>
            <w:r w:rsidR="00DB6838" w:rsidRPr="00D274F9">
              <w:rPr>
                <w:sz w:val="24"/>
                <w:szCs w:val="24"/>
              </w:rPr>
              <w:t xml:space="preserve"> </w:t>
            </w:r>
            <w:r w:rsidR="00D97773" w:rsidRPr="00D274F9">
              <w:rPr>
                <w:sz w:val="24"/>
                <w:szCs w:val="24"/>
              </w:rPr>
              <w:t>post</w:t>
            </w:r>
            <w:r w:rsidR="008B753E" w:rsidRPr="00D274F9">
              <w:rPr>
                <w:sz w:val="24"/>
                <w:szCs w:val="24"/>
              </w:rPr>
              <w:t>-</w:t>
            </w:r>
            <w:r w:rsidR="00D97773" w:rsidRPr="00D274F9">
              <w:rPr>
                <w:sz w:val="24"/>
                <w:szCs w:val="24"/>
              </w:rPr>
              <w:t>conflict society</w:t>
            </w:r>
            <w:r w:rsidR="00DB6838" w:rsidRPr="00D274F9">
              <w:rPr>
                <w:sz w:val="24"/>
                <w:szCs w:val="24"/>
              </w:rPr>
              <w:t>?</w:t>
            </w:r>
          </w:p>
        </w:tc>
        <w:tc>
          <w:tcPr>
            <w:tcW w:w="2610" w:type="dxa"/>
          </w:tcPr>
          <w:p w14:paraId="375CE1B9" w14:textId="50998576" w:rsidR="009945B2" w:rsidRPr="00D274F9" w:rsidRDefault="009945B2">
            <w:pPr>
              <w:rPr>
                <w:sz w:val="24"/>
                <w:szCs w:val="24"/>
              </w:rPr>
            </w:pPr>
            <w:r w:rsidRPr="00D274F9">
              <w:rPr>
                <w:sz w:val="24"/>
                <w:szCs w:val="24"/>
              </w:rPr>
              <w:t>Watch video</w:t>
            </w:r>
            <w:r w:rsidR="001A7A87" w:rsidRPr="00D274F9">
              <w:rPr>
                <w:sz w:val="24"/>
                <w:szCs w:val="24"/>
              </w:rPr>
              <w:t xml:space="preserve">: </w:t>
            </w:r>
            <w:r w:rsidR="00D27372" w:rsidRPr="00D274F9">
              <w:rPr>
                <w:sz w:val="24"/>
                <w:szCs w:val="24"/>
              </w:rPr>
              <w:t xml:space="preserve">Understanding Transitional Justice </w:t>
            </w:r>
            <w:r w:rsidR="00DB6838" w:rsidRPr="00D274F9">
              <w:rPr>
                <w:sz w:val="24"/>
                <w:szCs w:val="24"/>
              </w:rPr>
              <w:t xml:space="preserve">https://www.youtube.com/watch?v=tRygqBXW_bY </w:t>
            </w:r>
          </w:p>
        </w:tc>
      </w:tr>
      <w:tr w:rsidR="00C53303" w:rsidRPr="00D274F9" w14:paraId="159D0C5B" w14:textId="77777777" w:rsidTr="00EC4BEB">
        <w:trPr>
          <w:trHeight w:val="1136"/>
        </w:trPr>
        <w:tc>
          <w:tcPr>
            <w:tcW w:w="1075" w:type="dxa"/>
            <w:tcBorders>
              <w:bottom w:val="single" w:sz="4" w:space="0" w:color="auto"/>
            </w:tcBorders>
            <w:shd w:val="clear" w:color="auto" w:fill="auto"/>
          </w:tcPr>
          <w:p w14:paraId="680969A2" w14:textId="77777777" w:rsidR="00C53303" w:rsidRPr="00D274F9" w:rsidRDefault="00C53303">
            <w:pPr>
              <w:numPr>
                <w:ilvl w:val="0"/>
                <w:numId w:val="1"/>
              </w:numPr>
              <w:rPr>
                <w:sz w:val="24"/>
                <w:szCs w:val="24"/>
              </w:rPr>
            </w:pPr>
          </w:p>
        </w:tc>
        <w:tc>
          <w:tcPr>
            <w:tcW w:w="1890" w:type="dxa"/>
            <w:tcBorders>
              <w:bottom w:val="single" w:sz="4" w:space="0" w:color="auto"/>
            </w:tcBorders>
            <w:shd w:val="clear" w:color="auto" w:fill="auto"/>
          </w:tcPr>
          <w:p w14:paraId="4C265294" w14:textId="4185AD01" w:rsidR="00C53303" w:rsidRPr="00D274F9" w:rsidRDefault="00F00972">
            <w:pPr>
              <w:rPr>
                <w:sz w:val="24"/>
                <w:szCs w:val="24"/>
              </w:rPr>
            </w:pPr>
            <w:r>
              <w:rPr>
                <w:sz w:val="24"/>
                <w:szCs w:val="24"/>
              </w:rPr>
              <w:t>Monday Jan. 6 to Thurs Jan 9. 2025</w:t>
            </w:r>
          </w:p>
        </w:tc>
        <w:tc>
          <w:tcPr>
            <w:tcW w:w="4140" w:type="dxa"/>
            <w:tcBorders>
              <w:bottom w:val="single" w:sz="4" w:space="0" w:color="auto"/>
            </w:tcBorders>
            <w:shd w:val="clear" w:color="auto" w:fill="auto"/>
          </w:tcPr>
          <w:p w14:paraId="06FFF012" w14:textId="5D57FEA3" w:rsidR="005D05A8" w:rsidRPr="00D274F9" w:rsidRDefault="00483475" w:rsidP="005D05A8">
            <w:pPr>
              <w:rPr>
                <w:sz w:val="24"/>
                <w:szCs w:val="24"/>
              </w:rPr>
            </w:pPr>
            <w:r>
              <w:rPr>
                <w:sz w:val="24"/>
                <w:szCs w:val="24"/>
              </w:rPr>
              <w:t xml:space="preserve">Presentation: </w:t>
            </w:r>
            <w:r w:rsidR="00DB6838" w:rsidRPr="00D274F9">
              <w:rPr>
                <w:sz w:val="24"/>
                <w:szCs w:val="24"/>
              </w:rPr>
              <w:t xml:space="preserve">Brief History and Conceptualization of Transitional </w:t>
            </w:r>
          </w:p>
          <w:p w14:paraId="22B752FE" w14:textId="18EB2B21" w:rsidR="00DB6838" w:rsidRPr="00D274F9" w:rsidRDefault="007C2D7F" w:rsidP="005D05A8">
            <w:pPr>
              <w:rPr>
                <w:sz w:val="24"/>
                <w:szCs w:val="24"/>
              </w:rPr>
            </w:pPr>
            <w:r w:rsidRPr="00D274F9">
              <w:rPr>
                <w:sz w:val="24"/>
                <w:szCs w:val="24"/>
              </w:rPr>
              <w:t xml:space="preserve">and </w:t>
            </w:r>
            <w:r w:rsidR="00DB6838" w:rsidRPr="00D274F9">
              <w:rPr>
                <w:sz w:val="24"/>
                <w:szCs w:val="24"/>
              </w:rPr>
              <w:t>Restorative Justice</w:t>
            </w:r>
          </w:p>
          <w:p w14:paraId="72F50245" w14:textId="68EE0B41" w:rsidR="008B753E" w:rsidRPr="00D274F9" w:rsidRDefault="007C2D7F" w:rsidP="008B753E">
            <w:pPr>
              <w:rPr>
                <w:sz w:val="24"/>
                <w:szCs w:val="24"/>
              </w:rPr>
            </w:pPr>
            <w:r w:rsidRPr="00D274F9">
              <w:rPr>
                <w:sz w:val="24"/>
                <w:szCs w:val="24"/>
              </w:rPr>
              <w:t xml:space="preserve">Discussion: </w:t>
            </w:r>
            <w:r w:rsidR="008B753E" w:rsidRPr="00D274F9">
              <w:rPr>
                <w:sz w:val="24"/>
                <w:szCs w:val="24"/>
              </w:rPr>
              <w:t xml:space="preserve">In case of </w:t>
            </w:r>
            <w:r w:rsidR="002F4412">
              <w:rPr>
                <w:sz w:val="24"/>
                <w:szCs w:val="24"/>
              </w:rPr>
              <w:t xml:space="preserve">a </w:t>
            </w:r>
            <w:r w:rsidR="008B753E" w:rsidRPr="00D274F9">
              <w:rPr>
                <w:sz w:val="24"/>
                <w:szCs w:val="24"/>
              </w:rPr>
              <w:t xml:space="preserve">crime against humanity, </w:t>
            </w:r>
            <w:r w:rsidR="002F4412">
              <w:rPr>
                <w:sz w:val="24"/>
                <w:szCs w:val="24"/>
              </w:rPr>
              <w:t>what</w:t>
            </w:r>
            <w:r w:rsidR="008B753E" w:rsidRPr="00D274F9">
              <w:rPr>
                <w:sz w:val="24"/>
                <w:szCs w:val="24"/>
              </w:rPr>
              <w:t xml:space="preserve"> justice system</w:t>
            </w:r>
            <w:r w:rsidR="002F4412">
              <w:rPr>
                <w:sz w:val="24"/>
                <w:szCs w:val="24"/>
              </w:rPr>
              <w:t xml:space="preserve"> </w:t>
            </w:r>
            <w:r w:rsidR="008B753E" w:rsidRPr="00D274F9">
              <w:rPr>
                <w:sz w:val="24"/>
                <w:szCs w:val="24"/>
              </w:rPr>
              <w:t>needs to be implemented? Should perpetrators get punished for their crimes or should we forg</w:t>
            </w:r>
            <w:r w:rsidR="002F4412">
              <w:rPr>
                <w:sz w:val="24"/>
                <w:szCs w:val="24"/>
              </w:rPr>
              <w:t xml:space="preserve">ive crime </w:t>
            </w:r>
            <w:r w:rsidR="008B753E" w:rsidRPr="00D274F9">
              <w:rPr>
                <w:sz w:val="24"/>
                <w:szCs w:val="24"/>
              </w:rPr>
              <w:t>in</w:t>
            </w:r>
          </w:p>
          <w:p w14:paraId="753ADE31" w14:textId="4DF51538" w:rsidR="005D05A8" w:rsidRPr="00D274F9" w:rsidRDefault="008B753E" w:rsidP="008B753E">
            <w:pPr>
              <w:rPr>
                <w:sz w:val="24"/>
                <w:szCs w:val="24"/>
              </w:rPr>
            </w:pPr>
            <w:r w:rsidRPr="00D274F9">
              <w:rPr>
                <w:sz w:val="24"/>
                <w:szCs w:val="24"/>
              </w:rPr>
              <w:t xml:space="preserve">order to </w:t>
            </w:r>
            <w:r w:rsidR="002F4412">
              <w:rPr>
                <w:sz w:val="24"/>
                <w:szCs w:val="24"/>
              </w:rPr>
              <w:t xml:space="preserve">promote </w:t>
            </w:r>
            <w:r w:rsidRPr="00D274F9">
              <w:rPr>
                <w:sz w:val="24"/>
                <w:szCs w:val="24"/>
              </w:rPr>
              <w:t xml:space="preserve">reconciliation? Support your arguments with factual elements. </w:t>
            </w:r>
          </w:p>
        </w:tc>
        <w:tc>
          <w:tcPr>
            <w:tcW w:w="2610" w:type="dxa"/>
            <w:tcBorders>
              <w:bottom w:val="single" w:sz="4" w:space="0" w:color="auto"/>
            </w:tcBorders>
          </w:tcPr>
          <w:p w14:paraId="62585FAC" w14:textId="77777777" w:rsidR="001F59B9" w:rsidRPr="00D274F9" w:rsidRDefault="008B753E" w:rsidP="001F59B9">
            <w:pPr>
              <w:rPr>
                <w:sz w:val="24"/>
                <w:szCs w:val="24"/>
              </w:rPr>
            </w:pPr>
            <w:r w:rsidRPr="00D274F9">
              <w:rPr>
                <w:sz w:val="24"/>
                <w:szCs w:val="24"/>
              </w:rPr>
              <w:t xml:space="preserve">Additional </w:t>
            </w:r>
            <w:r w:rsidR="00D96A65" w:rsidRPr="00D274F9">
              <w:rPr>
                <w:sz w:val="24"/>
                <w:szCs w:val="24"/>
              </w:rPr>
              <w:t>Reading</w:t>
            </w:r>
            <w:r w:rsidR="007123E5" w:rsidRPr="00D274F9">
              <w:rPr>
                <w:sz w:val="24"/>
                <w:szCs w:val="24"/>
              </w:rPr>
              <w:t xml:space="preserve">: </w:t>
            </w:r>
          </w:p>
          <w:p w14:paraId="4E5C867E" w14:textId="6BA98B78" w:rsidR="00C53303" w:rsidRPr="00D274F9" w:rsidRDefault="001F59B9" w:rsidP="001F59B9">
            <w:pPr>
              <w:rPr>
                <w:sz w:val="24"/>
                <w:szCs w:val="24"/>
              </w:rPr>
            </w:pPr>
            <w:r w:rsidRPr="00D274F9">
              <w:rPr>
                <w:sz w:val="24"/>
                <w:szCs w:val="24"/>
              </w:rPr>
              <w:t>1. Restorative</w:t>
            </w:r>
            <w:r w:rsidR="007123E5" w:rsidRPr="00D274F9">
              <w:rPr>
                <w:sz w:val="24"/>
                <w:szCs w:val="24"/>
              </w:rPr>
              <w:t xml:space="preserve"> justice in transitional settings </w:t>
            </w:r>
            <w:r w:rsidRPr="00D274F9">
              <w:rPr>
                <w:sz w:val="24"/>
                <w:szCs w:val="24"/>
              </w:rPr>
              <w:t>p.</w:t>
            </w:r>
            <w:r w:rsidR="007123E5" w:rsidRPr="00D274F9">
              <w:rPr>
                <w:sz w:val="24"/>
                <w:szCs w:val="24"/>
              </w:rPr>
              <w:t>1</w:t>
            </w:r>
            <w:r w:rsidRPr="00D274F9">
              <w:rPr>
                <w:sz w:val="24"/>
                <w:szCs w:val="24"/>
              </w:rPr>
              <w:t>-</w:t>
            </w:r>
            <w:r w:rsidR="007123E5" w:rsidRPr="00D274F9">
              <w:rPr>
                <w:sz w:val="24"/>
                <w:szCs w:val="24"/>
              </w:rPr>
              <w:t>15</w:t>
            </w:r>
            <w:r w:rsidRPr="00D274F9">
              <w:rPr>
                <w:sz w:val="24"/>
                <w:szCs w:val="24"/>
              </w:rPr>
              <w:t>. by Kerry Clamp</w:t>
            </w:r>
          </w:p>
          <w:p w14:paraId="186BCD0C" w14:textId="6F47A2C6" w:rsidR="00F2452D" w:rsidRPr="00D274F9" w:rsidRDefault="001F59B9" w:rsidP="001F59B9">
            <w:pPr>
              <w:rPr>
                <w:sz w:val="24"/>
                <w:szCs w:val="24"/>
              </w:rPr>
            </w:pPr>
            <w:r w:rsidRPr="00D274F9">
              <w:rPr>
                <w:sz w:val="24"/>
                <w:szCs w:val="24"/>
              </w:rPr>
              <w:t>2.</w:t>
            </w:r>
            <w:r w:rsidR="00F2452D" w:rsidRPr="00D274F9">
              <w:rPr>
                <w:sz w:val="24"/>
                <w:szCs w:val="24"/>
              </w:rPr>
              <w:t>Little Book of Restorative Justice: Revised and Updated (Justice and Peacebuilding) p.13-20</w:t>
            </w:r>
          </w:p>
          <w:p w14:paraId="06BDDACB" w14:textId="77777777" w:rsidR="001F59B9" w:rsidRDefault="001F59B9">
            <w:pPr>
              <w:rPr>
                <w:sz w:val="24"/>
                <w:szCs w:val="24"/>
              </w:rPr>
            </w:pPr>
            <w:r w:rsidRPr="00D274F9">
              <w:rPr>
                <w:sz w:val="24"/>
                <w:szCs w:val="24"/>
              </w:rPr>
              <w:t>By Howard Zehr</w:t>
            </w:r>
          </w:p>
          <w:p w14:paraId="6E6AE340" w14:textId="094FAA0D" w:rsidR="00E122F4" w:rsidRPr="00D274F9" w:rsidRDefault="00E122F4">
            <w:pPr>
              <w:rPr>
                <w:sz w:val="24"/>
                <w:szCs w:val="24"/>
              </w:rPr>
            </w:pPr>
            <w:r>
              <w:rPr>
                <w:sz w:val="24"/>
                <w:szCs w:val="24"/>
              </w:rPr>
              <w:t xml:space="preserve">3. Localizing Transitional Justice: Intervention and priorities after Mass Violence, p. 49-65 by </w:t>
            </w:r>
            <w:proofErr w:type="spellStart"/>
            <w:r>
              <w:rPr>
                <w:sz w:val="24"/>
                <w:szCs w:val="24"/>
              </w:rPr>
              <w:t>Roslind</w:t>
            </w:r>
            <w:proofErr w:type="spellEnd"/>
            <w:r>
              <w:rPr>
                <w:sz w:val="24"/>
                <w:szCs w:val="24"/>
              </w:rPr>
              <w:t xml:space="preserve"> Shaw and Lars Waldorf.</w:t>
            </w:r>
          </w:p>
        </w:tc>
      </w:tr>
      <w:tr w:rsidR="00B47079" w:rsidRPr="00D274F9" w14:paraId="63B0E80F" w14:textId="77777777" w:rsidTr="00EC4BEB">
        <w:trPr>
          <w:trHeight w:val="128"/>
        </w:trPr>
        <w:tc>
          <w:tcPr>
            <w:tcW w:w="1075" w:type="dxa"/>
            <w:tcBorders>
              <w:top w:val="single" w:sz="4" w:space="0" w:color="auto"/>
            </w:tcBorders>
            <w:shd w:val="clear" w:color="auto" w:fill="auto"/>
          </w:tcPr>
          <w:p w14:paraId="1FA4C739" w14:textId="77777777" w:rsidR="00B47079" w:rsidRPr="00D274F9" w:rsidRDefault="00B47079" w:rsidP="00B47079">
            <w:pPr>
              <w:ind w:left="360"/>
              <w:rPr>
                <w:sz w:val="24"/>
                <w:szCs w:val="24"/>
              </w:rPr>
            </w:pPr>
          </w:p>
        </w:tc>
        <w:tc>
          <w:tcPr>
            <w:tcW w:w="1890" w:type="dxa"/>
            <w:tcBorders>
              <w:top w:val="single" w:sz="4" w:space="0" w:color="auto"/>
            </w:tcBorders>
            <w:shd w:val="clear" w:color="auto" w:fill="auto"/>
          </w:tcPr>
          <w:p w14:paraId="0F7B9D57" w14:textId="640BC98F" w:rsidR="00B47079" w:rsidRPr="00D274F9" w:rsidRDefault="00F00972" w:rsidP="00B47079">
            <w:pPr>
              <w:rPr>
                <w:sz w:val="24"/>
                <w:szCs w:val="24"/>
              </w:rPr>
            </w:pPr>
            <w:r>
              <w:rPr>
                <w:sz w:val="24"/>
                <w:szCs w:val="24"/>
              </w:rPr>
              <w:t xml:space="preserve">Thurs Jan 9 to Sunday Jan 12.2025 </w:t>
            </w:r>
          </w:p>
        </w:tc>
        <w:tc>
          <w:tcPr>
            <w:tcW w:w="4140" w:type="dxa"/>
            <w:tcBorders>
              <w:top w:val="single" w:sz="4" w:space="0" w:color="auto"/>
            </w:tcBorders>
            <w:shd w:val="clear" w:color="auto" w:fill="auto"/>
          </w:tcPr>
          <w:p w14:paraId="15610EDD" w14:textId="77777777" w:rsidR="009218FE" w:rsidRDefault="007C6378" w:rsidP="00665A84">
            <w:pPr>
              <w:rPr>
                <w:sz w:val="24"/>
                <w:szCs w:val="24"/>
                <w:bdr w:val="none" w:sz="0" w:space="0" w:color="auto" w:frame="1"/>
              </w:rPr>
            </w:pPr>
            <w:r w:rsidRPr="00D274F9">
              <w:rPr>
                <w:sz w:val="24"/>
                <w:szCs w:val="24"/>
                <w:bdr w:val="none" w:sz="0" w:space="0" w:color="auto" w:frame="1"/>
              </w:rPr>
              <w:t xml:space="preserve">Essay: What the author meant by "the shaky balance" of Universalism and Particularism? </w:t>
            </w:r>
          </w:p>
          <w:p w14:paraId="144FDEF6" w14:textId="69973B2F" w:rsidR="00B47079" w:rsidRPr="00D274F9" w:rsidRDefault="00665A84" w:rsidP="00665A84">
            <w:pPr>
              <w:rPr>
                <w:sz w:val="24"/>
                <w:szCs w:val="24"/>
              </w:rPr>
            </w:pPr>
            <w:r w:rsidRPr="00483475">
              <w:rPr>
                <w:color w:val="000000" w:themeColor="text1"/>
                <w:sz w:val="24"/>
                <w:szCs w:val="24"/>
                <w:bdr w:val="none" w:sz="0" w:space="0" w:color="auto" w:frame="1"/>
              </w:rPr>
              <w:t xml:space="preserve">Explain the transition justice process after the genocide in Srebrenica. What were of the </w:t>
            </w:r>
            <w:r w:rsidR="008B753E" w:rsidRPr="00483475">
              <w:rPr>
                <w:color w:val="000000" w:themeColor="text1"/>
                <w:sz w:val="24"/>
                <w:szCs w:val="24"/>
                <w:bdr w:val="none" w:sz="0" w:space="0" w:color="auto" w:frame="1"/>
              </w:rPr>
              <w:t>challenges?</w:t>
            </w:r>
            <w:r w:rsidRPr="00483475">
              <w:rPr>
                <w:color w:val="000000" w:themeColor="text1"/>
                <w:sz w:val="24"/>
                <w:szCs w:val="24"/>
                <w:bdr w:val="none" w:sz="0" w:space="0" w:color="auto" w:frame="1"/>
              </w:rPr>
              <w:t xml:space="preserve"> </w:t>
            </w:r>
            <w:r w:rsidR="002F4412" w:rsidRPr="00483475">
              <w:rPr>
                <w:color w:val="000000" w:themeColor="text1"/>
                <w:sz w:val="24"/>
                <w:szCs w:val="24"/>
                <w:bdr w:val="none" w:sz="0" w:space="0" w:color="auto" w:frame="1"/>
              </w:rPr>
              <w:t>What lesson</w:t>
            </w:r>
            <w:r w:rsidR="00483475" w:rsidRPr="00483475">
              <w:rPr>
                <w:color w:val="000000" w:themeColor="text1"/>
                <w:sz w:val="24"/>
                <w:szCs w:val="24"/>
                <w:bdr w:val="none" w:sz="0" w:space="0" w:color="auto" w:frame="1"/>
              </w:rPr>
              <w:t>s</w:t>
            </w:r>
            <w:r w:rsidR="002F4412" w:rsidRPr="00483475">
              <w:rPr>
                <w:color w:val="000000" w:themeColor="text1"/>
                <w:sz w:val="24"/>
                <w:szCs w:val="24"/>
                <w:bdr w:val="none" w:sz="0" w:space="0" w:color="auto" w:frame="1"/>
              </w:rPr>
              <w:t xml:space="preserve"> have you learned from this case?</w:t>
            </w:r>
          </w:p>
        </w:tc>
        <w:tc>
          <w:tcPr>
            <w:tcW w:w="2610" w:type="dxa"/>
            <w:tcBorders>
              <w:top w:val="single" w:sz="4" w:space="0" w:color="auto"/>
            </w:tcBorders>
          </w:tcPr>
          <w:p w14:paraId="57293A5D" w14:textId="54426041" w:rsidR="00B47079" w:rsidRPr="00D274F9" w:rsidRDefault="001A7A87">
            <w:pPr>
              <w:rPr>
                <w:sz w:val="24"/>
                <w:szCs w:val="24"/>
              </w:rPr>
            </w:pPr>
            <w:r w:rsidRPr="00D274F9">
              <w:rPr>
                <w:sz w:val="24"/>
                <w:szCs w:val="24"/>
              </w:rPr>
              <w:t xml:space="preserve">Reading: </w:t>
            </w:r>
            <w:r w:rsidR="007C6378" w:rsidRPr="00D274F9">
              <w:rPr>
                <w:sz w:val="24"/>
                <w:szCs w:val="24"/>
              </w:rPr>
              <w:t>Transitional justice</w:t>
            </w:r>
            <w:r w:rsidR="001F59B9" w:rsidRPr="00D274F9">
              <w:rPr>
                <w:sz w:val="24"/>
                <w:szCs w:val="24"/>
              </w:rPr>
              <w:t xml:space="preserve">: Global Mechanisms and Local realities after Genocide and Mass Violence </w:t>
            </w:r>
            <w:r w:rsidR="007C6378" w:rsidRPr="00D274F9">
              <w:rPr>
                <w:sz w:val="24"/>
                <w:szCs w:val="24"/>
              </w:rPr>
              <w:t>p</w:t>
            </w:r>
            <w:r w:rsidR="001F59B9" w:rsidRPr="00D274F9">
              <w:rPr>
                <w:sz w:val="24"/>
                <w:szCs w:val="24"/>
              </w:rPr>
              <w:t xml:space="preserve">. </w:t>
            </w:r>
            <w:r w:rsidR="007C6378" w:rsidRPr="00D274F9">
              <w:rPr>
                <w:sz w:val="24"/>
                <w:szCs w:val="24"/>
              </w:rPr>
              <w:t>25-44</w:t>
            </w:r>
            <w:r w:rsidR="001F59B9" w:rsidRPr="00D274F9">
              <w:rPr>
                <w:sz w:val="24"/>
                <w:szCs w:val="24"/>
              </w:rPr>
              <w:t xml:space="preserve"> by Alexander Laban </w:t>
            </w:r>
            <w:proofErr w:type="spellStart"/>
            <w:r w:rsidR="001F59B9" w:rsidRPr="00D274F9">
              <w:rPr>
                <w:sz w:val="24"/>
                <w:szCs w:val="24"/>
              </w:rPr>
              <w:t>Laban</w:t>
            </w:r>
            <w:proofErr w:type="spellEnd"/>
            <w:r w:rsidR="001F59B9" w:rsidRPr="00D274F9">
              <w:rPr>
                <w:sz w:val="24"/>
                <w:szCs w:val="24"/>
              </w:rPr>
              <w:t xml:space="preserve"> Hinton</w:t>
            </w:r>
          </w:p>
        </w:tc>
      </w:tr>
      <w:tr w:rsidR="00C53303" w:rsidRPr="00D274F9" w14:paraId="18A90C63" w14:textId="77777777" w:rsidTr="00EC4BEB">
        <w:tc>
          <w:tcPr>
            <w:tcW w:w="1075" w:type="dxa"/>
            <w:shd w:val="clear" w:color="auto" w:fill="auto"/>
          </w:tcPr>
          <w:p w14:paraId="44EFCD82" w14:textId="77777777" w:rsidR="00C53303" w:rsidRPr="00D274F9" w:rsidRDefault="00C53303">
            <w:pPr>
              <w:numPr>
                <w:ilvl w:val="0"/>
                <w:numId w:val="1"/>
              </w:numPr>
              <w:rPr>
                <w:sz w:val="24"/>
                <w:szCs w:val="24"/>
              </w:rPr>
            </w:pPr>
          </w:p>
        </w:tc>
        <w:tc>
          <w:tcPr>
            <w:tcW w:w="1890" w:type="dxa"/>
            <w:shd w:val="clear" w:color="auto" w:fill="auto"/>
          </w:tcPr>
          <w:p w14:paraId="3EABD4E2" w14:textId="2EE5329A" w:rsidR="00C53303" w:rsidRPr="00D274F9" w:rsidRDefault="00F00972">
            <w:pPr>
              <w:rPr>
                <w:sz w:val="24"/>
                <w:szCs w:val="24"/>
              </w:rPr>
            </w:pPr>
            <w:r>
              <w:rPr>
                <w:sz w:val="24"/>
                <w:szCs w:val="24"/>
              </w:rPr>
              <w:t>Mon. Jan 13 to Thurs Jan. 16 2025</w:t>
            </w:r>
          </w:p>
        </w:tc>
        <w:tc>
          <w:tcPr>
            <w:tcW w:w="4140" w:type="dxa"/>
            <w:shd w:val="clear" w:color="auto" w:fill="auto"/>
          </w:tcPr>
          <w:p w14:paraId="1F9A769E" w14:textId="74CB44C5" w:rsidR="00B47079" w:rsidRPr="00D274F9" w:rsidRDefault="00483475" w:rsidP="00B47079">
            <w:pPr>
              <w:rPr>
                <w:sz w:val="24"/>
                <w:szCs w:val="24"/>
              </w:rPr>
            </w:pPr>
            <w:r>
              <w:rPr>
                <w:sz w:val="24"/>
                <w:szCs w:val="24"/>
              </w:rPr>
              <w:t>Presentation</w:t>
            </w:r>
            <w:r w:rsidR="00B47079" w:rsidRPr="00D274F9">
              <w:rPr>
                <w:sz w:val="24"/>
                <w:szCs w:val="24"/>
              </w:rPr>
              <w:t xml:space="preserve">: </w:t>
            </w:r>
            <w:r w:rsidR="008B753E" w:rsidRPr="00D274F9">
              <w:rPr>
                <w:sz w:val="24"/>
                <w:szCs w:val="24"/>
              </w:rPr>
              <w:t>Criminal Justice in Post conflict societies</w:t>
            </w:r>
            <w:r w:rsidR="00E122F4">
              <w:rPr>
                <w:sz w:val="24"/>
                <w:szCs w:val="24"/>
              </w:rPr>
              <w:t>.</w:t>
            </w:r>
          </w:p>
          <w:p w14:paraId="6112C814" w14:textId="562D9871" w:rsidR="00493F09" w:rsidRPr="00D274F9" w:rsidRDefault="00943106" w:rsidP="00B47079">
            <w:pPr>
              <w:rPr>
                <w:sz w:val="24"/>
                <w:szCs w:val="24"/>
              </w:rPr>
            </w:pPr>
            <w:r w:rsidRPr="00D274F9">
              <w:rPr>
                <w:sz w:val="24"/>
                <w:szCs w:val="24"/>
              </w:rPr>
              <w:t>Discussion:</w:t>
            </w:r>
            <w:r w:rsidR="00573C27" w:rsidRPr="00D274F9">
              <w:rPr>
                <w:sz w:val="24"/>
                <w:szCs w:val="24"/>
              </w:rPr>
              <w:t xml:space="preserve"> </w:t>
            </w:r>
            <w:r w:rsidR="008B753E" w:rsidRPr="00D274F9">
              <w:rPr>
                <w:sz w:val="24"/>
                <w:szCs w:val="24"/>
              </w:rPr>
              <w:t xml:space="preserve">What is the main purpose of </w:t>
            </w:r>
            <w:r w:rsidR="00E122F4">
              <w:rPr>
                <w:sz w:val="24"/>
                <w:szCs w:val="24"/>
              </w:rPr>
              <w:t xml:space="preserve">the </w:t>
            </w:r>
            <w:r w:rsidR="008B753E" w:rsidRPr="00D274F9">
              <w:rPr>
                <w:sz w:val="24"/>
                <w:szCs w:val="24"/>
              </w:rPr>
              <w:t xml:space="preserve">criminal justice </w:t>
            </w:r>
            <w:r w:rsidR="00E122F4">
              <w:rPr>
                <w:sz w:val="24"/>
                <w:szCs w:val="24"/>
              </w:rPr>
              <w:t xml:space="preserve">process </w:t>
            </w:r>
            <w:r w:rsidR="008B753E" w:rsidRPr="00D274F9">
              <w:rPr>
                <w:sz w:val="24"/>
                <w:szCs w:val="24"/>
              </w:rPr>
              <w:t xml:space="preserve">after mass atrocities? What </w:t>
            </w:r>
            <w:r w:rsidR="002F4412">
              <w:rPr>
                <w:sz w:val="24"/>
                <w:szCs w:val="24"/>
              </w:rPr>
              <w:t xml:space="preserve">is the biggest </w:t>
            </w:r>
            <w:r w:rsidR="002F4412" w:rsidRPr="00D274F9">
              <w:rPr>
                <w:sz w:val="24"/>
                <w:szCs w:val="24"/>
              </w:rPr>
              <w:t>challenge</w:t>
            </w:r>
            <w:r w:rsidR="008B753E" w:rsidRPr="00D274F9">
              <w:rPr>
                <w:sz w:val="24"/>
                <w:szCs w:val="24"/>
              </w:rPr>
              <w:t xml:space="preserve"> </w:t>
            </w:r>
            <w:r w:rsidR="002F4412">
              <w:rPr>
                <w:sz w:val="24"/>
                <w:szCs w:val="24"/>
              </w:rPr>
              <w:t xml:space="preserve">face when </w:t>
            </w:r>
            <w:r w:rsidR="008B753E" w:rsidRPr="00D274F9">
              <w:rPr>
                <w:sz w:val="24"/>
                <w:szCs w:val="24"/>
              </w:rPr>
              <w:t>implementing criminal justice</w:t>
            </w:r>
            <w:r w:rsidR="002F4412">
              <w:rPr>
                <w:sz w:val="24"/>
                <w:szCs w:val="24"/>
              </w:rPr>
              <w:t xml:space="preserve"> after a genocide?</w:t>
            </w:r>
            <w:r w:rsidR="008B753E" w:rsidRPr="00D274F9">
              <w:rPr>
                <w:sz w:val="24"/>
                <w:szCs w:val="24"/>
              </w:rPr>
              <w:t xml:space="preserve"> </w:t>
            </w:r>
          </w:p>
        </w:tc>
        <w:tc>
          <w:tcPr>
            <w:tcW w:w="2610" w:type="dxa"/>
          </w:tcPr>
          <w:p w14:paraId="0F93C778" w14:textId="77777777" w:rsidR="00E122F4" w:rsidRDefault="008B753E">
            <w:pPr>
              <w:rPr>
                <w:sz w:val="24"/>
                <w:szCs w:val="24"/>
              </w:rPr>
            </w:pPr>
            <w:r w:rsidRPr="00D274F9">
              <w:rPr>
                <w:sz w:val="24"/>
                <w:szCs w:val="24"/>
              </w:rPr>
              <w:t xml:space="preserve">Additional </w:t>
            </w:r>
            <w:r w:rsidR="00BE3761" w:rsidRPr="00D274F9">
              <w:rPr>
                <w:sz w:val="24"/>
                <w:szCs w:val="24"/>
              </w:rPr>
              <w:t>Reading:</w:t>
            </w:r>
          </w:p>
          <w:p w14:paraId="2237E12A" w14:textId="6136D4EF" w:rsidR="00C53303" w:rsidRDefault="00E122F4">
            <w:pPr>
              <w:rPr>
                <w:sz w:val="24"/>
                <w:szCs w:val="24"/>
              </w:rPr>
            </w:pPr>
            <w:r>
              <w:rPr>
                <w:sz w:val="24"/>
                <w:szCs w:val="24"/>
              </w:rPr>
              <w:t xml:space="preserve">1. </w:t>
            </w:r>
            <w:r w:rsidR="00573C27" w:rsidRPr="00D274F9">
              <w:rPr>
                <w:sz w:val="24"/>
                <w:szCs w:val="24"/>
              </w:rPr>
              <w:t>Restorative justice in transitional settings p</w:t>
            </w:r>
            <w:r w:rsidR="001F59B9" w:rsidRPr="00D274F9">
              <w:rPr>
                <w:sz w:val="24"/>
                <w:szCs w:val="24"/>
              </w:rPr>
              <w:t>.</w:t>
            </w:r>
            <w:r w:rsidR="00573C27" w:rsidRPr="00D274F9">
              <w:rPr>
                <w:sz w:val="24"/>
                <w:szCs w:val="24"/>
              </w:rPr>
              <w:t>1</w:t>
            </w:r>
            <w:r w:rsidR="007123E5" w:rsidRPr="00D274F9">
              <w:rPr>
                <w:sz w:val="24"/>
                <w:szCs w:val="24"/>
              </w:rPr>
              <w:t>6</w:t>
            </w:r>
            <w:r w:rsidR="00573C27" w:rsidRPr="00D274F9">
              <w:rPr>
                <w:sz w:val="24"/>
                <w:szCs w:val="24"/>
              </w:rPr>
              <w:t>-</w:t>
            </w:r>
            <w:r w:rsidR="007123E5" w:rsidRPr="00D274F9">
              <w:rPr>
                <w:sz w:val="24"/>
                <w:szCs w:val="24"/>
              </w:rPr>
              <w:t>36</w:t>
            </w:r>
            <w:r w:rsidR="001F59B9" w:rsidRPr="00D274F9">
              <w:rPr>
                <w:sz w:val="24"/>
                <w:szCs w:val="24"/>
              </w:rPr>
              <w:t xml:space="preserve"> by Kerry Clamp</w:t>
            </w:r>
          </w:p>
          <w:p w14:paraId="28928946" w14:textId="364E2809" w:rsidR="00E122F4" w:rsidRPr="00D274F9" w:rsidRDefault="00E122F4">
            <w:pPr>
              <w:rPr>
                <w:sz w:val="24"/>
                <w:szCs w:val="24"/>
              </w:rPr>
            </w:pPr>
            <w:r>
              <w:rPr>
                <w:sz w:val="24"/>
                <w:szCs w:val="24"/>
              </w:rPr>
              <w:t xml:space="preserve">2. Localizing Transitional Justice: Intervention and priorities after Mass Violence, p. 135-156 by </w:t>
            </w:r>
            <w:proofErr w:type="spellStart"/>
            <w:r>
              <w:rPr>
                <w:sz w:val="24"/>
                <w:szCs w:val="24"/>
              </w:rPr>
              <w:t>Roslind</w:t>
            </w:r>
            <w:proofErr w:type="spellEnd"/>
            <w:r>
              <w:rPr>
                <w:sz w:val="24"/>
                <w:szCs w:val="24"/>
              </w:rPr>
              <w:t xml:space="preserve"> Shaw and Lars Waldorf.</w:t>
            </w:r>
          </w:p>
        </w:tc>
      </w:tr>
      <w:tr w:rsidR="00C53303" w:rsidRPr="00D274F9" w14:paraId="29E464B8" w14:textId="77777777" w:rsidTr="00EC4BEB">
        <w:tc>
          <w:tcPr>
            <w:tcW w:w="1075" w:type="dxa"/>
            <w:shd w:val="clear" w:color="auto" w:fill="auto"/>
          </w:tcPr>
          <w:p w14:paraId="284CF028" w14:textId="77777777" w:rsidR="00C53303" w:rsidRPr="00D274F9" w:rsidRDefault="00C53303" w:rsidP="00B47079">
            <w:pPr>
              <w:ind w:left="360"/>
              <w:rPr>
                <w:sz w:val="24"/>
                <w:szCs w:val="24"/>
              </w:rPr>
            </w:pPr>
          </w:p>
        </w:tc>
        <w:tc>
          <w:tcPr>
            <w:tcW w:w="1890" w:type="dxa"/>
            <w:shd w:val="clear" w:color="auto" w:fill="auto"/>
          </w:tcPr>
          <w:p w14:paraId="2AA5FF3B" w14:textId="67F3CEFA" w:rsidR="00C53303" w:rsidRPr="00D274F9" w:rsidRDefault="00F00972">
            <w:pPr>
              <w:rPr>
                <w:sz w:val="24"/>
                <w:szCs w:val="24"/>
              </w:rPr>
            </w:pPr>
            <w:r>
              <w:rPr>
                <w:sz w:val="24"/>
                <w:szCs w:val="24"/>
              </w:rPr>
              <w:t>Thurs Jan. 16 to Sunday Jan 19</w:t>
            </w:r>
            <w:r w:rsidRPr="00F00972">
              <w:rPr>
                <w:sz w:val="24"/>
                <w:szCs w:val="24"/>
                <w:vertAlign w:val="superscript"/>
              </w:rPr>
              <w:t>th</w:t>
            </w:r>
            <w:r>
              <w:rPr>
                <w:sz w:val="24"/>
                <w:szCs w:val="24"/>
              </w:rPr>
              <w:t xml:space="preserve"> 2025</w:t>
            </w:r>
          </w:p>
        </w:tc>
        <w:tc>
          <w:tcPr>
            <w:tcW w:w="4140" w:type="dxa"/>
            <w:shd w:val="clear" w:color="auto" w:fill="auto"/>
          </w:tcPr>
          <w:p w14:paraId="64C701FA" w14:textId="2E3E13C6" w:rsidR="00573C27" w:rsidRDefault="008B753E" w:rsidP="00573C27">
            <w:pPr>
              <w:rPr>
                <w:sz w:val="24"/>
                <w:szCs w:val="24"/>
              </w:rPr>
            </w:pPr>
            <w:r w:rsidRPr="00D274F9">
              <w:rPr>
                <w:sz w:val="24"/>
                <w:szCs w:val="24"/>
              </w:rPr>
              <w:t>Essay:</w:t>
            </w:r>
            <w:r w:rsidR="00665A84" w:rsidRPr="00D274F9">
              <w:rPr>
                <w:sz w:val="24"/>
                <w:szCs w:val="24"/>
              </w:rPr>
              <w:t xml:space="preserve"> What factors contributed to the failure of international justice in East Timor and </w:t>
            </w:r>
            <w:r w:rsidRPr="00D274F9">
              <w:rPr>
                <w:sz w:val="24"/>
                <w:szCs w:val="24"/>
              </w:rPr>
              <w:t>Indonesia?</w:t>
            </w:r>
            <w:r w:rsidR="00665A84" w:rsidRPr="00D274F9">
              <w:rPr>
                <w:sz w:val="24"/>
                <w:szCs w:val="24"/>
              </w:rPr>
              <w:t xml:space="preserve"> </w:t>
            </w:r>
          </w:p>
          <w:p w14:paraId="1E895BEA" w14:textId="698D3070" w:rsidR="002F4412" w:rsidRPr="00D274F9" w:rsidRDefault="002F4412" w:rsidP="00573C27">
            <w:pPr>
              <w:rPr>
                <w:sz w:val="24"/>
                <w:szCs w:val="24"/>
              </w:rPr>
            </w:pPr>
            <w:r>
              <w:rPr>
                <w:sz w:val="24"/>
                <w:szCs w:val="24"/>
              </w:rPr>
              <w:t>What lessons have you personally learned from this case?</w:t>
            </w:r>
          </w:p>
          <w:p w14:paraId="3D3D45F6" w14:textId="2D34C365" w:rsidR="00C53303" w:rsidRPr="00D274F9" w:rsidRDefault="00C53303" w:rsidP="00D30876">
            <w:pPr>
              <w:rPr>
                <w:sz w:val="24"/>
                <w:szCs w:val="24"/>
              </w:rPr>
            </w:pPr>
          </w:p>
        </w:tc>
        <w:tc>
          <w:tcPr>
            <w:tcW w:w="2610" w:type="dxa"/>
          </w:tcPr>
          <w:p w14:paraId="794FF192" w14:textId="77777777" w:rsidR="00C53303" w:rsidRPr="00D274F9" w:rsidRDefault="00D15955">
            <w:pPr>
              <w:rPr>
                <w:sz w:val="24"/>
                <w:szCs w:val="24"/>
              </w:rPr>
            </w:pPr>
            <w:r w:rsidRPr="00D274F9">
              <w:rPr>
                <w:sz w:val="24"/>
                <w:szCs w:val="24"/>
              </w:rPr>
              <w:t xml:space="preserve">Reading: </w:t>
            </w:r>
            <w:r w:rsidR="00665A84" w:rsidRPr="00D274F9">
              <w:rPr>
                <w:sz w:val="24"/>
                <w:szCs w:val="24"/>
              </w:rPr>
              <w:t xml:space="preserve">Reading: </w:t>
            </w:r>
            <w:r w:rsidR="001F59B9" w:rsidRPr="00D274F9">
              <w:rPr>
                <w:sz w:val="24"/>
                <w:szCs w:val="24"/>
              </w:rPr>
              <w:t>Transitional justice: Global Mechanisms and Local realities after Genocide and Mass Violence</w:t>
            </w:r>
            <w:r w:rsidR="00665A84" w:rsidRPr="00D274F9">
              <w:rPr>
                <w:sz w:val="24"/>
                <w:szCs w:val="24"/>
              </w:rPr>
              <w:t xml:space="preserve"> p49-62</w:t>
            </w:r>
          </w:p>
          <w:p w14:paraId="72B1CBCD" w14:textId="0AF36CBF" w:rsidR="001F59B9" w:rsidRPr="00D274F9" w:rsidRDefault="001F59B9">
            <w:pPr>
              <w:rPr>
                <w:sz w:val="24"/>
                <w:szCs w:val="24"/>
              </w:rPr>
            </w:pPr>
            <w:r w:rsidRPr="00D274F9">
              <w:rPr>
                <w:sz w:val="24"/>
                <w:szCs w:val="24"/>
              </w:rPr>
              <w:lastRenderedPageBreak/>
              <w:t>by Alexander Laban Hinton</w:t>
            </w:r>
          </w:p>
        </w:tc>
      </w:tr>
      <w:tr w:rsidR="00C53303" w:rsidRPr="00D274F9" w14:paraId="32895B93" w14:textId="77777777" w:rsidTr="00EC4BEB">
        <w:tc>
          <w:tcPr>
            <w:tcW w:w="1075" w:type="dxa"/>
            <w:shd w:val="clear" w:color="auto" w:fill="auto"/>
          </w:tcPr>
          <w:p w14:paraId="39F8BA64" w14:textId="77777777" w:rsidR="00C53303" w:rsidRPr="00D274F9" w:rsidRDefault="00C53303">
            <w:pPr>
              <w:numPr>
                <w:ilvl w:val="0"/>
                <w:numId w:val="1"/>
              </w:numPr>
              <w:rPr>
                <w:sz w:val="24"/>
                <w:szCs w:val="24"/>
              </w:rPr>
            </w:pPr>
          </w:p>
        </w:tc>
        <w:tc>
          <w:tcPr>
            <w:tcW w:w="1890" w:type="dxa"/>
            <w:shd w:val="clear" w:color="auto" w:fill="auto"/>
          </w:tcPr>
          <w:p w14:paraId="1613561D" w14:textId="7C12E505" w:rsidR="00C53303" w:rsidRPr="00D274F9" w:rsidRDefault="00F00972">
            <w:pPr>
              <w:rPr>
                <w:sz w:val="24"/>
                <w:szCs w:val="24"/>
              </w:rPr>
            </w:pPr>
            <w:r>
              <w:rPr>
                <w:sz w:val="24"/>
                <w:szCs w:val="24"/>
              </w:rPr>
              <w:t>Mon. Jan 20 to Thurs Jan 23</w:t>
            </w:r>
            <w:proofErr w:type="gramStart"/>
            <w:r w:rsidRPr="00F00972">
              <w:rPr>
                <w:sz w:val="24"/>
                <w:szCs w:val="24"/>
                <w:vertAlign w:val="superscript"/>
              </w:rPr>
              <w:t>rd</w:t>
            </w:r>
            <w:r>
              <w:rPr>
                <w:sz w:val="24"/>
                <w:szCs w:val="24"/>
              </w:rPr>
              <w:t xml:space="preserve">  2025</w:t>
            </w:r>
            <w:proofErr w:type="gramEnd"/>
          </w:p>
        </w:tc>
        <w:tc>
          <w:tcPr>
            <w:tcW w:w="4140" w:type="dxa"/>
            <w:shd w:val="clear" w:color="auto" w:fill="auto"/>
          </w:tcPr>
          <w:p w14:paraId="22384404" w14:textId="0F89C9DE" w:rsidR="00C53303" w:rsidRPr="00D274F9" w:rsidRDefault="008B753E" w:rsidP="00B47079">
            <w:pPr>
              <w:rPr>
                <w:sz w:val="24"/>
                <w:szCs w:val="24"/>
              </w:rPr>
            </w:pPr>
            <w:r w:rsidRPr="00D274F9">
              <w:rPr>
                <w:sz w:val="24"/>
                <w:szCs w:val="24"/>
              </w:rPr>
              <w:t>Lecture</w:t>
            </w:r>
            <w:r w:rsidR="00483475">
              <w:rPr>
                <w:sz w:val="24"/>
                <w:szCs w:val="24"/>
              </w:rPr>
              <w:t xml:space="preserve"> </w:t>
            </w:r>
            <w:r w:rsidR="00147FA1">
              <w:rPr>
                <w:sz w:val="24"/>
                <w:szCs w:val="24"/>
              </w:rPr>
              <w:t>1:</w:t>
            </w:r>
            <w:r w:rsidR="00483475">
              <w:rPr>
                <w:sz w:val="24"/>
                <w:szCs w:val="24"/>
              </w:rPr>
              <w:t xml:space="preserve"> </w:t>
            </w:r>
            <w:r w:rsidRPr="00D274F9">
              <w:rPr>
                <w:sz w:val="24"/>
                <w:szCs w:val="24"/>
              </w:rPr>
              <w:t xml:space="preserve"> Reparation after a genocide of mass atrocities</w:t>
            </w:r>
          </w:p>
          <w:p w14:paraId="3B275586" w14:textId="6BDCEDBE" w:rsidR="00573C27" w:rsidRPr="00D274F9" w:rsidRDefault="00573C27" w:rsidP="00B47079">
            <w:pPr>
              <w:rPr>
                <w:sz w:val="24"/>
                <w:szCs w:val="24"/>
              </w:rPr>
            </w:pPr>
            <w:r w:rsidRPr="00D274F9">
              <w:rPr>
                <w:sz w:val="24"/>
                <w:szCs w:val="24"/>
              </w:rPr>
              <w:t>Discussion</w:t>
            </w:r>
            <w:r w:rsidR="008B753E" w:rsidRPr="00D274F9">
              <w:rPr>
                <w:sz w:val="24"/>
                <w:szCs w:val="24"/>
              </w:rPr>
              <w:t xml:space="preserve">: </w:t>
            </w:r>
            <w:r w:rsidR="002F4412">
              <w:rPr>
                <w:sz w:val="24"/>
                <w:szCs w:val="24"/>
              </w:rPr>
              <w:t>Explain some of the reasons why</w:t>
            </w:r>
            <w:r w:rsidR="008B753E" w:rsidRPr="00D274F9">
              <w:rPr>
                <w:sz w:val="24"/>
                <w:szCs w:val="24"/>
              </w:rPr>
              <w:t xml:space="preserve"> reparations are “rarely prioritized” and are often the least-funded measure of transitional justice</w:t>
            </w:r>
            <w:r w:rsidR="002F4412">
              <w:rPr>
                <w:sz w:val="24"/>
                <w:szCs w:val="24"/>
              </w:rPr>
              <w:t xml:space="preserve">. </w:t>
            </w:r>
          </w:p>
          <w:p w14:paraId="2D9A7F61" w14:textId="77777777" w:rsidR="00483475" w:rsidRDefault="008B753E" w:rsidP="009218FE">
            <w:pPr>
              <w:rPr>
                <w:sz w:val="24"/>
                <w:szCs w:val="24"/>
              </w:rPr>
            </w:pPr>
            <w:r w:rsidRPr="00D274F9">
              <w:rPr>
                <w:sz w:val="24"/>
                <w:szCs w:val="24"/>
              </w:rPr>
              <w:t xml:space="preserve">What forms reparations </w:t>
            </w:r>
            <w:r w:rsidR="002F4412">
              <w:rPr>
                <w:sz w:val="24"/>
                <w:szCs w:val="24"/>
              </w:rPr>
              <w:t xml:space="preserve">effectively </w:t>
            </w:r>
            <w:r w:rsidRPr="00D274F9">
              <w:rPr>
                <w:sz w:val="24"/>
                <w:szCs w:val="24"/>
              </w:rPr>
              <w:t>help victim</w:t>
            </w:r>
            <w:r w:rsidR="00E122F4">
              <w:rPr>
                <w:sz w:val="24"/>
                <w:szCs w:val="24"/>
              </w:rPr>
              <w:t>s</w:t>
            </w:r>
            <w:r w:rsidRPr="00D274F9">
              <w:rPr>
                <w:sz w:val="24"/>
                <w:szCs w:val="24"/>
              </w:rPr>
              <w:t xml:space="preserve"> move forward after a massive human rights violation?</w:t>
            </w:r>
          </w:p>
          <w:p w14:paraId="126B11C3" w14:textId="675B8846" w:rsidR="009218FE" w:rsidRPr="00483475" w:rsidRDefault="00483475" w:rsidP="009218FE">
            <w:pPr>
              <w:rPr>
                <w:color w:val="000000" w:themeColor="text1"/>
                <w:sz w:val="24"/>
                <w:szCs w:val="24"/>
              </w:rPr>
            </w:pPr>
            <w:r w:rsidRPr="00483475">
              <w:rPr>
                <w:color w:val="000000" w:themeColor="text1"/>
                <w:sz w:val="24"/>
                <w:szCs w:val="24"/>
              </w:rPr>
              <w:t>Presentation</w:t>
            </w:r>
            <w:r>
              <w:rPr>
                <w:color w:val="000000" w:themeColor="text1"/>
                <w:sz w:val="24"/>
                <w:szCs w:val="24"/>
              </w:rPr>
              <w:t xml:space="preserve"> </w:t>
            </w:r>
            <w:r w:rsidR="003623CD">
              <w:rPr>
                <w:color w:val="000000" w:themeColor="text1"/>
                <w:sz w:val="24"/>
                <w:szCs w:val="24"/>
              </w:rPr>
              <w:t>2:</w:t>
            </w:r>
            <w:r w:rsidRPr="00483475">
              <w:rPr>
                <w:color w:val="000000" w:themeColor="text1"/>
                <w:sz w:val="24"/>
                <w:szCs w:val="24"/>
              </w:rPr>
              <w:t xml:space="preserve"> </w:t>
            </w:r>
            <w:r w:rsidR="009218FE" w:rsidRPr="00483475">
              <w:rPr>
                <w:color w:val="000000" w:themeColor="text1"/>
                <w:sz w:val="24"/>
                <w:szCs w:val="24"/>
              </w:rPr>
              <w:t xml:space="preserve">Sustainable Development Goals in post conflict societies </w:t>
            </w:r>
          </w:p>
          <w:p w14:paraId="3095120C" w14:textId="77777777" w:rsidR="009218FE" w:rsidRPr="00483475" w:rsidRDefault="009218FE" w:rsidP="009218FE">
            <w:pPr>
              <w:rPr>
                <w:color w:val="000000" w:themeColor="text1"/>
                <w:sz w:val="24"/>
                <w:szCs w:val="24"/>
              </w:rPr>
            </w:pPr>
            <w:r w:rsidRPr="00483475">
              <w:rPr>
                <w:color w:val="000000" w:themeColor="text1"/>
                <w:sz w:val="24"/>
                <w:szCs w:val="24"/>
              </w:rPr>
              <w:t>Discussion: How transitional justice can help advance a society’s development by making it more peaceful, inclusive, and equitable?</w:t>
            </w:r>
          </w:p>
          <w:p w14:paraId="7EDB4A75" w14:textId="4E1672F8" w:rsidR="009218FE" w:rsidRPr="00D274F9" w:rsidRDefault="009218FE" w:rsidP="00B47079">
            <w:pPr>
              <w:rPr>
                <w:sz w:val="24"/>
                <w:szCs w:val="24"/>
              </w:rPr>
            </w:pPr>
          </w:p>
        </w:tc>
        <w:tc>
          <w:tcPr>
            <w:tcW w:w="2610" w:type="dxa"/>
          </w:tcPr>
          <w:p w14:paraId="2D4A8712" w14:textId="6FA3CCA8" w:rsidR="004F79C4" w:rsidRDefault="008B753E" w:rsidP="004F79C4">
            <w:pPr>
              <w:rPr>
                <w:sz w:val="24"/>
                <w:szCs w:val="24"/>
              </w:rPr>
            </w:pPr>
            <w:r w:rsidRPr="00D274F9">
              <w:rPr>
                <w:sz w:val="24"/>
                <w:szCs w:val="24"/>
              </w:rPr>
              <w:t xml:space="preserve">Additional </w:t>
            </w:r>
            <w:r w:rsidR="00573C27" w:rsidRPr="00D274F9">
              <w:rPr>
                <w:sz w:val="24"/>
                <w:szCs w:val="24"/>
              </w:rPr>
              <w:t>Reading</w:t>
            </w:r>
            <w:r w:rsidR="00D96A65" w:rsidRPr="00D274F9">
              <w:rPr>
                <w:sz w:val="24"/>
                <w:szCs w:val="24"/>
              </w:rPr>
              <w:t xml:space="preserve">: </w:t>
            </w:r>
            <w:r w:rsidR="003623CD">
              <w:rPr>
                <w:sz w:val="24"/>
                <w:szCs w:val="24"/>
              </w:rPr>
              <w:t xml:space="preserve">Reading 1: </w:t>
            </w:r>
            <w:r w:rsidR="00D96A65" w:rsidRPr="00D274F9">
              <w:rPr>
                <w:sz w:val="24"/>
                <w:szCs w:val="24"/>
              </w:rPr>
              <w:t>Restorative justice in transitional settings p</w:t>
            </w:r>
            <w:r w:rsidR="001F59B9" w:rsidRPr="00D274F9">
              <w:rPr>
                <w:sz w:val="24"/>
                <w:szCs w:val="24"/>
              </w:rPr>
              <w:t>.</w:t>
            </w:r>
            <w:r w:rsidR="007123E5" w:rsidRPr="00D274F9">
              <w:rPr>
                <w:sz w:val="24"/>
                <w:szCs w:val="24"/>
              </w:rPr>
              <w:t>37</w:t>
            </w:r>
            <w:r w:rsidR="00D96A65" w:rsidRPr="00D274F9">
              <w:rPr>
                <w:sz w:val="24"/>
                <w:szCs w:val="24"/>
              </w:rPr>
              <w:t>-</w:t>
            </w:r>
            <w:r w:rsidR="007123E5" w:rsidRPr="00D274F9">
              <w:rPr>
                <w:sz w:val="24"/>
                <w:szCs w:val="24"/>
              </w:rPr>
              <w:t>55</w:t>
            </w:r>
            <w:r w:rsidR="001F59B9" w:rsidRPr="00D274F9">
              <w:rPr>
                <w:sz w:val="24"/>
                <w:szCs w:val="24"/>
              </w:rPr>
              <w:t xml:space="preserve"> by Kerry Clamp</w:t>
            </w:r>
          </w:p>
          <w:p w14:paraId="384E02E5" w14:textId="77777777" w:rsidR="00483475" w:rsidRDefault="00483475" w:rsidP="009218FE">
            <w:pPr>
              <w:rPr>
                <w:color w:val="000000" w:themeColor="text1"/>
                <w:sz w:val="24"/>
                <w:szCs w:val="24"/>
              </w:rPr>
            </w:pPr>
          </w:p>
          <w:p w14:paraId="1F2C822D" w14:textId="06EDDFE8" w:rsidR="009218FE" w:rsidRPr="00483475" w:rsidRDefault="003623CD" w:rsidP="009218FE">
            <w:pPr>
              <w:rPr>
                <w:color w:val="000000" w:themeColor="text1"/>
                <w:sz w:val="24"/>
                <w:szCs w:val="24"/>
              </w:rPr>
            </w:pPr>
            <w:r>
              <w:rPr>
                <w:color w:val="000000" w:themeColor="text1"/>
                <w:sz w:val="24"/>
                <w:szCs w:val="24"/>
              </w:rPr>
              <w:t xml:space="preserve">Reading 2: </w:t>
            </w:r>
            <w:r w:rsidR="009218FE" w:rsidRPr="00483475">
              <w:rPr>
                <w:color w:val="000000" w:themeColor="text1"/>
                <w:sz w:val="24"/>
                <w:szCs w:val="24"/>
              </w:rPr>
              <w:t>Restorative justice in transitional settings p.152-172</w:t>
            </w:r>
          </w:p>
          <w:p w14:paraId="3DC465FC" w14:textId="098ABA83" w:rsidR="009218FE" w:rsidRPr="00D274F9" w:rsidRDefault="009218FE" w:rsidP="009218FE">
            <w:pPr>
              <w:rPr>
                <w:sz w:val="24"/>
                <w:szCs w:val="24"/>
              </w:rPr>
            </w:pPr>
            <w:r w:rsidRPr="00483475">
              <w:rPr>
                <w:color w:val="000000" w:themeColor="text1"/>
                <w:sz w:val="24"/>
                <w:szCs w:val="24"/>
              </w:rPr>
              <w:t>by Kerry Clamp</w:t>
            </w:r>
          </w:p>
        </w:tc>
      </w:tr>
      <w:tr w:rsidR="00685EF9" w:rsidRPr="00D274F9" w14:paraId="2CA23A31" w14:textId="77777777" w:rsidTr="00EC4BEB">
        <w:trPr>
          <w:trHeight w:val="946"/>
        </w:trPr>
        <w:tc>
          <w:tcPr>
            <w:tcW w:w="1075" w:type="dxa"/>
            <w:shd w:val="clear" w:color="auto" w:fill="auto"/>
          </w:tcPr>
          <w:p w14:paraId="5A8AE6E0" w14:textId="77777777" w:rsidR="00685EF9" w:rsidRPr="00D274F9" w:rsidRDefault="00685EF9" w:rsidP="00685EF9">
            <w:pPr>
              <w:ind w:left="360"/>
              <w:rPr>
                <w:sz w:val="24"/>
                <w:szCs w:val="24"/>
              </w:rPr>
            </w:pPr>
          </w:p>
        </w:tc>
        <w:tc>
          <w:tcPr>
            <w:tcW w:w="1890" w:type="dxa"/>
            <w:shd w:val="clear" w:color="auto" w:fill="auto"/>
          </w:tcPr>
          <w:p w14:paraId="1DC7FC5D" w14:textId="6CC14F98" w:rsidR="00685EF9" w:rsidRPr="00D274F9" w:rsidRDefault="00F00972" w:rsidP="00685EF9">
            <w:pPr>
              <w:rPr>
                <w:sz w:val="24"/>
                <w:szCs w:val="24"/>
              </w:rPr>
            </w:pPr>
            <w:r>
              <w:rPr>
                <w:sz w:val="24"/>
                <w:szCs w:val="24"/>
              </w:rPr>
              <w:t>Thurs Jan 23</w:t>
            </w:r>
            <w:r w:rsidRPr="00F00972">
              <w:rPr>
                <w:sz w:val="24"/>
                <w:szCs w:val="24"/>
                <w:vertAlign w:val="superscript"/>
              </w:rPr>
              <w:t>rd</w:t>
            </w:r>
            <w:r>
              <w:rPr>
                <w:sz w:val="24"/>
                <w:szCs w:val="24"/>
              </w:rPr>
              <w:t xml:space="preserve"> to Sund Jan. 26, </w:t>
            </w:r>
            <w:proofErr w:type="gramStart"/>
            <w:r>
              <w:rPr>
                <w:sz w:val="24"/>
                <w:szCs w:val="24"/>
              </w:rPr>
              <w:t>2025</w:t>
            </w:r>
            <w:proofErr w:type="gramEnd"/>
            <w:r>
              <w:rPr>
                <w:sz w:val="24"/>
                <w:szCs w:val="24"/>
              </w:rPr>
              <w:t xml:space="preserve"> </w:t>
            </w:r>
          </w:p>
        </w:tc>
        <w:tc>
          <w:tcPr>
            <w:tcW w:w="4140" w:type="dxa"/>
            <w:shd w:val="clear" w:color="auto" w:fill="auto"/>
          </w:tcPr>
          <w:p w14:paraId="52BABC95" w14:textId="4E457919" w:rsidR="00685EF9" w:rsidRDefault="00A76F80" w:rsidP="00685EF9">
            <w:pPr>
              <w:rPr>
                <w:sz w:val="24"/>
                <w:szCs w:val="24"/>
              </w:rPr>
            </w:pPr>
            <w:r w:rsidRPr="00D274F9">
              <w:rPr>
                <w:sz w:val="24"/>
                <w:szCs w:val="24"/>
              </w:rPr>
              <w:t>Essay:</w:t>
            </w:r>
            <w:r w:rsidR="00685EF9" w:rsidRPr="00D274F9">
              <w:rPr>
                <w:sz w:val="24"/>
                <w:szCs w:val="24"/>
              </w:rPr>
              <w:t xml:space="preserve"> What was unique in the transitional justice system in Guatemala post conflict </w:t>
            </w:r>
            <w:r w:rsidRPr="00D274F9">
              <w:rPr>
                <w:sz w:val="24"/>
                <w:szCs w:val="24"/>
              </w:rPr>
              <w:t>society?</w:t>
            </w:r>
            <w:r w:rsidR="00685EF9" w:rsidRPr="00D274F9">
              <w:rPr>
                <w:sz w:val="24"/>
                <w:szCs w:val="24"/>
              </w:rPr>
              <w:t xml:space="preserve"> </w:t>
            </w:r>
          </w:p>
          <w:p w14:paraId="5A43883A" w14:textId="011BAB16" w:rsidR="002F4412" w:rsidRPr="00D274F9" w:rsidRDefault="002F4412" w:rsidP="00685EF9">
            <w:pPr>
              <w:rPr>
                <w:sz w:val="24"/>
                <w:szCs w:val="24"/>
              </w:rPr>
            </w:pPr>
            <w:r>
              <w:rPr>
                <w:sz w:val="24"/>
                <w:szCs w:val="24"/>
              </w:rPr>
              <w:t>What lessons have you learned from this case?</w:t>
            </w:r>
          </w:p>
          <w:p w14:paraId="1C293F39" w14:textId="34895633" w:rsidR="00685EF9" w:rsidRPr="00D274F9" w:rsidRDefault="00685EF9" w:rsidP="00685EF9">
            <w:pPr>
              <w:rPr>
                <w:sz w:val="24"/>
                <w:szCs w:val="24"/>
              </w:rPr>
            </w:pPr>
          </w:p>
        </w:tc>
        <w:tc>
          <w:tcPr>
            <w:tcW w:w="2610" w:type="dxa"/>
          </w:tcPr>
          <w:p w14:paraId="756B3376" w14:textId="7F8498A0" w:rsidR="00685EF9" w:rsidRPr="00D274F9" w:rsidRDefault="00685EF9" w:rsidP="00685EF9">
            <w:pPr>
              <w:rPr>
                <w:sz w:val="24"/>
                <w:szCs w:val="24"/>
              </w:rPr>
            </w:pPr>
            <w:r w:rsidRPr="00D274F9">
              <w:rPr>
                <w:sz w:val="24"/>
                <w:szCs w:val="24"/>
              </w:rPr>
              <w:t xml:space="preserve">Reading: Reading: </w:t>
            </w:r>
            <w:r w:rsidR="001F59B9" w:rsidRPr="00D274F9">
              <w:rPr>
                <w:sz w:val="24"/>
                <w:szCs w:val="24"/>
              </w:rPr>
              <w:t xml:space="preserve">Transitional justice: Global Mechanisms and Local realities after Genocide and Mass Violence </w:t>
            </w:r>
            <w:r w:rsidRPr="00D274F9">
              <w:rPr>
                <w:sz w:val="24"/>
                <w:szCs w:val="24"/>
              </w:rPr>
              <w:t>p</w:t>
            </w:r>
            <w:r w:rsidR="001F59B9" w:rsidRPr="00D274F9">
              <w:rPr>
                <w:sz w:val="24"/>
                <w:szCs w:val="24"/>
              </w:rPr>
              <w:t>.</w:t>
            </w:r>
            <w:r w:rsidRPr="00D274F9">
              <w:rPr>
                <w:sz w:val="24"/>
                <w:szCs w:val="24"/>
              </w:rPr>
              <w:t>67-88</w:t>
            </w:r>
            <w:r w:rsidR="001F59B9" w:rsidRPr="00D274F9">
              <w:rPr>
                <w:sz w:val="24"/>
                <w:szCs w:val="24"/>
              </w:rPr>
              <w:t xml:space="preserve"> by Alexander Laban Hinton</w:t>
            </w:r>
          </w:p>
        </w:tc>
      </w:tr>
      <w:tr w:rsidR="00685EF9" w:rsidRPr="00D274F9" w14:paraId="3CB34A43" w14:textId="77777777" w:rsidTr="00EC4BEB">
        <w:trPr>
          <w:trHeight w:val="964"/>
        </w:trPr>
        <w:tc>
          <w:tcPr>
            <w:tcW w:w="1075" w:type="dxa"/>
            <w:shd w:val="clear" w:color="auto" w:fill="auto"/>
          </w:tcPr>
          <w:p w14:paraId="669F3B3F" w14:textId="77777777" w:rsidR="00685EF9" w:rsidRPr="00D274F9" w:rsidRDefault="00685EF9" w:rsidP="00685EF9">
            <w:pPr>
              <w:numPr>
                <w:ilvl w:val="0"/>
                <w:numId w:val="1"/>
              </w:numPr>
              <w:rPr>
                <w:sz w:val="24"/>
                <w:szCs w:val="24"/>
              </w:rPr>
            </w:pPr>
          </w:p>
        </w:tc>
        <w:tc>
          <w:tcPr>
            <w:tcW w:w="1890" w:type="dxa"/>
            <w:shd w:val="clear" w:color="auto" w:fill="auto"/>
          </w:tcPr>
          <w:p w14:paraId="05B0CABD" w14:textId="32F6ABB7" w:rsidR="00685EF9" w:rsidRPr="00D274F9" w:rsidRDefault="00F00972" w:rsidP="00685EF9">
            <w:pPr>
              <w:rPr>
                <w:sz w:val="24"/>
                <w:szCs w:val="24"/>
              </w:rPr>
            </w:pPr>
            <w:r>
              <w:rPr>
                <w:sz w:val="24"/>
                <w:szCs w:val="24"/>
              </w:rPr>
              <w:t>Monday Jan. 27 to Thurs Jan 30</w:t>
            </w:r>
            <w:proofErr w:type="gramStart"/>
            <w:r>
              <w:rPr>
                <w:sz w:val="24"/>
                <w:szCs w:val="24"/>
              </w:rPr>
              <w:t xml:space="preserve"> 2025</w:t>
            </w:r>
            <w:proofErr w:type="gramEnd"/>
            <w:r>
              <w:rPr>
                <w:sz w:val="24"/>
                <w:szCs w:val="24"/>
              </w:rPr>
              <w:t xml:space="preserve"> </w:t>
            </w:r>
          </w:p>
        </w:tc>
        <w:tc>
          <w:tcPr>
            <w:tcW w:w="4140" w:type="dxa"/>
            <w:shd w:val="clear" w:color="auto" w:fill="auto"/>
          </w:tcPr>
          <w:p w14:paraId="045293E1" w14:textId="5FF3F7E5" w:rsidR="00685EF9" w:rsidRPr="00D274F9" w:rsidRDefault="003623CD" w:rsidP="00685EF9">
            <w:pPr>
              <w:pStyle w:val="NormalWeb"/>
              <w:shd w:val="clear" w:color="auto" w:fill="FFFFFF"/>
              <w:spacing w:before="180" w:beforeAutospacing="0" w:after="180" w:afterAutospacing="0"/>
            </w:pPr>
            <w:r>
              <w:t>Presentation1.:</w:t>
            </w:r>
            <w:r w:rsidR="00685EF9" w:rsidRPr="00D274F9">
              <w:t xml:space="preserve"> </w:t>
            </w:r>
            <w:r w:rsidR="008B753E" w:rsidRPr="00D274F9">
              <w:t>Truth and Memory in post-conflict societies</w:t>
            </w:r>
          </w:p>
          <w:p w14:paraId="7C391E0F" w14:textId="427E6296" w:rsidR="00685EF9" w:rsidRDefault="00685EF9" w:rsidP="00685EF9">
            <w:pPr>
              <w:pStyle w:val="NormalWeb"/>
              <w:shd w:val="clear" w:color="auto" w:fill="FFFFFF"/>
              <w:spacing w:before="180" w:beforeAutospacing="0" w:after="180" w:afterAutospacing="0"/>
            </w:pPr>
            <w:r w:rsidRPr="00D274F9">
              <w:t>Discussion</w:t>
            </w:r>
            <w:r w:rsidR="008B753E" w:rsidRPr="00D274F9">
              <w:t xml:space="preserve">: How Truth and Reconciliation Commission helps rebuild trust between victims and </w:t>
            </w:r>
            <w:r w:rsidR="00F2452D" w:rsidRPr="00D274F9">
              <w:t>perpetrators?</w:t>
            </w:r>
            <w:r w:rsidR="008B753E" w:rsidRPr="00D274F9">
              <w:t xml:space="preserve"> </w:t>
            </w:r>
            <w:r w:rsidR="002F4412">
              <w:t>What factors contribute to the success of TRC?</w:t>
            </w:r>
          </w:p>
          <w:p w14:paraId="0516BDA6" w14:textId="1D558441" w:rsidR="00F40D5E" w:rsidRPr="003623CD" w:rsidRDefault="003623CD" w:rsidP="00F40D5E">
            <w:pPr>
              <w:rPr>
                <w:color w:val="000000" w:themeColor="text1"/>
                <w:sz w:val="24"/>
                <w:szCs w:val="24"/>
              </w:rPr>
            </w:pPr>
            <w:r w:rsidRPr="003623CD">
              <w:rPr>
                <w:color w:val="000000" w:themeColor="text1"/>
                <w:sz w:val="24"/>
                <w:szCs w:val="24"/>
              </w:rPr>
              <w:t xml:space="preserve">Presentation </w:t>
            </w:r>
            <w:proofErr w:type="gramStart"/>
            <w:r w:rsidRPr="003623CD">
              <w:rPr>
                <w:color w:val="000000" w:themeColor="text1"/>
                <w:sz w:val="24"/>
                <w:szCs w:val="24"/>
              </w:rPr>
              <w:t xml:space="preserve">2 </w:t>
            </w:r>
            <w:r w:rsidR="00F40D5E" w:rsidRPr="003623CD">
              <w:rPr>
                <w:color w:val="000000" w:themeColor="text1"/>
                <w:sz w:val="24"/>
                <w:szCs w:val="24"/>
              </w:rPr>
              <w:t>:</w:t>
            </w:r>
            <w:proofErr w:type="gramEnd"/>
            <w:r w:rsidR="00F40D5E" w:rsidRPr="003623CD">
              <w:rPr>
                <w:color w:val="000000" w:themeColor="text1"/>
                <w:sz w:val="24"/>
                <w:szCs w:val="24"/>
              </w:rPr>
              <w:t xml:space="preserve"> Youth Engagement after a Genocide: A restorative Justice approach</w:t>
            </w:r>
          </w:p>
          <w:p w14:paraId="317C3555" w14:textId="54762C85" w:rsidR="00F40D5E" w:rsidRPr="003623CD" w:rsidRDefault="00F40D5E" w:rsidP="00F40D5E">
            <w:pPr>
              <w:pStyle w:val="NormalWeb"/>
              <w:shd w:val="clear" w:color="auto" w:fill="FFFFFF"/>
              <w:spacing w:before="180" w:beforeAutospacing="0" w:after="180" w:afterAutospacing="0"/>
              <w:rPr>
                <w:color w:val="000000" w:themeColor="text1"/>
              </w:rPr>
            </w:pPr>
            <w:r w:rsidRPr="003623CD">
              <w:rPr>
                <w:color w:val="000000" w:themeColor="text1"/>
              </w:rPr>
              <w:t>Discussion: How engaging young people as political actors help shape a transitional justice process?</w:t>
            </w:r>
          </w:p>
          <w:p w14:paraId="321660DD" w14:textId="77777777" w:rsidR="00685EF9" w:rsidRPr="00D274F9" w:rsidRDefault="00685EF9" w:rsidP="00685EF9">
            <w:pPr>
              <w:rPr>
                <w:sz w:val="24"/>
                <w:szCs w:val="24"/>
              </w:rPr>
            </w:pPr>
          </w:p>
          <w:p w14:paraId="6A5E68E2" w14:textId="5D654121" w:rsidR="00685EF9" w:rsidRPr="00D274F9" w:rsidRDefault="00685EF9" w:rsidP="00685EF9">
            <w:pPr>
              <w:rPr>
                <w:sz w:val="24"/>
                <w:szCs w:val="24"/>
              </w:rPr>
            </w:pPr>
          </w:p>
        </w:tc>
        <w:tc>
          <w:tcPr>
            <w:tcW w:w="2610" w:type="dxa"/>
          </w:tcPr>
          <w:p w14:paraId="084289B5" w14:textId="59A9DC5B" w:rsidR="00685EF9" w:rsidRDefault="008B753E" w:rsidP="00685EF9">
            <w:pPr>
              <w:rPr>
                <w:sz w:val="24"/>
                <w:szCs w:val="24"/>
              </w:rPr>
            </w:pPr>
            <w:r w:rsidRPr="00D274F9">
              <w:rPr>
                <w:sz w:val="24"/>
                <w:szCs w:val="24"/>
              </w:rPr>
              <w:t xml:space="preserve">Additional </w:t>
            </w:r>
            <w:r w:rsidR="00685EF9" w:rsidRPr="00D274F9">
              <w:rPr>
                <w:sz w:val="24"/>
                <w:szCs w:val="24"/>
              </w:rPr>
              <w:t xml:space="preserve">Reading: </w:t>
            </w:r>
            <w:r w:rsidR="00E122F4">
              <w:rPr>
                <w:sz w:val="24"/>
                <w:szCs w:val="24"/>
              </w:rPr>
              <w:t xml:space="preserve">1. </w:t>
            </w:r>
            <w:r w:rsidR="00685EF9" w:rsidRPr="00D274F9">
              <w:rPr>
                <w:sz w:val="24"/>
                <w:szCs w:val="24"/>
              </w:rPr>
              <w:t>Restorative justice in transitional settings p</w:t>
            </w:r>
            <w:r w:rsidR="001F59B9" w:rsidRPr="00D274F9">
              <w:rPr>
                <w:sz w:val="24"/>
                <w:szCs w:val="24"/>
              </w:rPr>
              <w:t>.</w:t>
            </w:r>
            <w:r w:rsidR="00685EF9" w:rsidRPr="00D274F9">
              <w:rPr>
                <w:sz w:val="24"/>
                <w:szCs w:val="24"/>
              </w:rPr>
              <w:t>56-73</w:t>
            </w:r>
            <w:r w:rsidR="001F59B9" w:rsidRPr="00D274F9">
              <w:rPr>
                <w:sz w:val="24"/>
                <w:szCs w:val="24"/>
              </w:rPr>
              <w:t xml:space="preserve"> by Kerry Clamp</w:t>
            </w:r>
          </w:p>
          <w:p w14:paraId="06255A93" w14:textId="3DACB945" w:rsidR="00685EF9" w:rsidRPr="00D274F9" w:rsidRDefault="00E122F4" w:rsidP="00685EF9">
            <w:pPr>
              <w:rPr>
                <w:sz w:val="24"/>
                <w:szCs w:val="24"/>
              </w:rPr>
            </w:pPr>
            <w:r>
              <w:rPr>
                <w:sz w:val="24"/>
                <w:szCs w:val="24"/>
              </w:rPr>
              <w:t xml:space="preserve">2. Localizing Transitional Justice: Intervention and priorities after Mass Violence, p. 69-91 by </w:t>
            </w:r>
            <w:proofErr w:type="spellStart"/>
            <w:r>
              <w:rPr>
                <w:sz w:val="24"/>
                <w:szCs w:val="24"/>
              </w:rPr>
              <w:t>Roslind</w:t>
            </w:r>
            <w:proofErr w:type="spellEnd"/>
            <w:r>
              <w:rPr>
                <w:sz w:val="24"/>
                <w:szCs w:val="24"/>
              </w:rPr>
              <w:t xml:space="preserve"> Shaw and Lars Waldorf.</w:t>
            </w:r>
          </w:p>
          <w:p w14:paraId="6FB35CDA" w14:textId="77777777" w:rsidR="00F40D5E" w:rsidRPr="003623CD" w:rsidRDefault="00F40D5E" w:rsidP="00F40D5E">
            <w:pPr>
              <w:rPr>
                <w:color w:val="000000" w:themeColor="text1"/>
                <w:sz w:val="24"/>
                <w:szCs w:val="24"/>
              </w:rPr>
            </w:pPr>
            <w:r w:rsidRPr="003623CD">
              <w:rPr>
                <w:color w:val="000000" w:themeColor="text1"/>
                <w:sz w:val="24"/>
                <w:szCs w:val="24"/>
              </w:rPr>
              <w:t>1. Restorative justice in transitional settings p.133-151</w:t>
            </w:r>
          </w:p>
          <w:p w14:paraId="4EFE0AF5" w14:textId="77777777" w:rsidR="00F40D5E" w:rsidRPr="003623CD" w:rsidRDefault="00F40D5E" w:rsidP="00F40D5E">
            <w:pPr>
              <w:rPr>
                <w:color w:val="000000" w:themeColor="text1"/>
                <w:sz w:val="24"/>
                <w:szCs w:val="24"/>
              </w:rPr>
            </w:pPr>
            <w:r w:rsidRPr="003623CD">
              <w:rPr>
                <w:color w:val="000000" w:themeColor="text1"/>
                <w:sz w:val="24"/>
                <w:szCs w:val="24"/>
              </w:rPr>
              <w:t>by Kerry Clamp</w:t>
            </w:r>
          </w:p>
          <w:p w14:paraId="02F74B46" w14:textId="77777777" w:rsidR="00F40D5E" w:rsidRPr="003623CD" w:rsidRDefault="00F40D5E" w:rsidP="00F40D5E">
            <w:pPr>
              <w:rPr>
                <w:color w:val="000000" w:themeColor="text1"/>
                <w:sz w:val="24"/>
                <w:szCs w:val="24"/>
              </w:rPr>
            </w:pPr>
            <w:r w:rsidRPr="003623CD">
              <w:rPr>
                <w:color w:val="000000" w:themeColor="text1"/>
                <w:sz w:val="24"/>
                <w:szCs w:val="24"/>
              </w:rPr>
              <w:t>2. Little Book of Restorative Justice: Revised and Updated (Justice and Peacebuilding) p.53-69</w:t>
            </w:r>
          </w:p>
          <w:p w14:paraId="42EA9718" w14:textId="640F6FFA" w:rsidR="00685EF9" w:rsidRPr="00D274F9" w:rsidRDefault="00F40D5E" w:rsidP="00F40D5E">
            <w:pPr>
              <w:rPr>
                <w:sz w:val="24"/>
                <w:szCs w:val="24"/>
              </w:rPr>
            </w:pPr>
            <w:r w:rsidRPr="003623CD">
              <w:rPr>
                <w:color w:val="000000" w:themeColor="text1"/>
                <w:sz w:val="24"/>
                <w:szCs w:val="24"/>
              </w:rPr>
              <w:t>By Howard Zehr</w:t>
            </w:r>
          </w:p>
        </w:tc>
      </w:tr>
      <w:tr w:rsidR="00685EF9" w:rsidRPr="00D274F9" w14:paraId="50EE4682" w14:textId="77777777" w:rsidTr="00EC4BEB">
        <w:trPr>
          <w:trHeight w:val="442"/>
        </w:trPr>
        <w:tc>
          <w:tcPr>
            <w:tcW w:w="1075" w:type="dxa"/>
            <w:shd w:val="clear" w:color="auto" w:fill="auto"/>
          </w:tcPr>
          <w:p w14:paraId="4534BE50" w14:textId="77777777" w:rsidR="00685EF9" w:rsidRPr="00D274F9" w:rsidRDefault="00685EF9" w:rsidP="00685EF9">
            <w:pPr>
              <w:ind w:left="360"/>
              <w:rPr>
                <w:sz w:val="24"/>
                <w:szCs w:val="24"/>
              </w:rPr>
            </w:pPr>
          </w:p>
        </w:tc>
        <w:tc>
          <w:tcPr>
            <w:tcW w:w="1890" w:type="dxa"/>
            <w:shd w:val="clear" w:color="auto" w:fill="auto"/>
          </w:tcPr>
          <w:p w14:paraId="1375D1F7" w14:textId="28AAFD33" w:rsidR="00685EF9" w:rsidRPr="00D274F9" w:rsidRDefault="00C5492B" w:rsidP="00685EF9">
            <w:pPr>
              <w:rPr>
                <w:sz w:val="24"/>
                <w:szCs w:val="24"/>
              </w:rPr>
            </w:pPr>
            <w:r>
              <w:rPr>
                <w:sz w:val="24"/>
                <w:szCs w:val="24"/>
              </w:rPr>
              <w:t>Thurs, Jan 30 to Sund Feb. 2</w:t>
            </w:r>
            <w:r w:rsidRPr="00C5492B">
              <w:rPr>
                <w:sz w:val="24"/>
                <w:szCs w:val="24"/>
                <w:vertAlign w:val="superscript"/>
              </w:rPr>
              <w:t>nd</w:t>
            </w:r>
            <w:proofErr w:type="gramStart"/>
            <w:r>
              <w:rPr>
                <w:sz w:val="24"/>
                <w:szCs w:val="24"/>
              </w:rPr>
              <w:t xml:space="preserve"> 2025</w:t>
            </w:r>
            <w:proofErr w:type="gramEnd"/>
            <w:r>
              <w:rPr>
                <w:sz w:val="24"/>
                <w:szCs w:val="24"/>
              </w:rPr>
              <w:t xml:space="preserve"> </w:t>
            </w:r>
          </w:p>
        </w:tc>
        <w:tc>
          <w:tcPr>
            <w:tcW w:w="4140" w:type="dxa"/>
            <w:shd w:val="clear" w:color="auto" w:fill="auto"/>
          </w:tcPr>
          <w:p w14:paraId="5DFFF23B" w14:textId="77777777" w:rsidR="00685EF9" w:rsidRDefault="00685EF9" w:rsidP="00685EF9">
            <w:pPr>
              <w:rPr>
                <w:sz w:val="24"/>
                <w:szCs w:val="24"/>
              </w:rPr>
            </w:pPr>
            <w:r w:rsidRPr="00D274F9">
              <w:rPr>
                <w:sz w:val="24"/>
                <w:szCs w:val="24"/>
              </w:rPr>
              <w:t xml:space="preserve">Essay The justice mechanism after the Rwanda genocide was known as Gacaca. What was Gacaca about? Was </w:t>
            </w:r>
            <w:r w:rsidR="002F4412">
              <w:rPr>
                <w:sz w:val="24"/>
                <w:szCs w:val="24"/>
              </w:rPr>
              <w:t xml:space="preserve">it </w:t>
            </w:r>
            <w:r w:rsidRPr="00D274F9">
              <w:rPr>
                <w:sz w:val="24"/>
                <w:szCs w:val="24"/>
              </w:rPr>
              <w:t xml:space="preserve">effective? </w:t>
            </w:r>
            <w:r w:rsidR="002F4412">
              <w:rPr>
                <w:sz w:val="24"/>
                <w:szCs w:val="24"/>
              </w:rPr>
              <w:t>What lessons have you learned from it?</w:t>
            </w:r>
          </w:p>
          <w:p w14:paraId="05A5F4A5" w14:textId="77777777" w:rsidR="00F40D5E" w:rsidRDefault="00F40D5E" w:rsidP="00685EF9">
            <w:pPr>
              <w:rPr>
                <w:sz w:val="24"/>
                <w:szCs w:val="24"/>
              </w:rPr>
            </w:pPr>
          </w:p>
          <w:p w14:paraId="2A04AE79" w14:textId="7731ABFE" w:rsidR="00C5492B" w:rsidRPr="00D274F9" w:rsidRDefault="00C5492B" w:rsidP="00685EF9">
            <w:pPr>
              <w:rPr>
                <w:sz w:val="24"/>
                <w:szCs w:val="24"/>
              </w:rPr>
            </w:pPr>
          </w:p>
        </w:tc>
        <w:tc>
          <w:tcPr>
            <w:tcW w:w="2610" w:type="dxa"/>
          </w:tcPr>
          <w:p w14:paraId="5BCAB811" w14:textId="77777777" w:rsidR="00685EF9" w:rsidRDefault="00685EF9" w:rsidP="00685EF9">
            <w:pPr>
              <w:rPr>
                <w:sz w:val="24"/>
                <w:szCs w:val="24"/>
              </w:rPr>
            </w:pPr>
            <w:r w:rsidRPr="00D274F9">
              <w:rPr>
                <w:sz w:val="24"/>
                <w:szCs w:val="24"/>
              </w:rPr>
              <w:t xml:space="preserve">Reading: </w:t>
            </w:r>
            <w:r w:rsidR="001F59B9" w:rsidRPr="00D274F9">
              <w:rPr>
                <w:sz w:val="24"/>
                <w:szCs w:val="24"/>
              </w:rPr>
              <w:t xml:space="preserve">Transitional justice: Global Mechanisms and Local realities after Genocide and Mass Violence </w:t>
            </w:r>
            <w:r w:rsidRPr="00D274F9">
              <w:rPr>
                <w:sz w:val="24"/>
                <w:szCs w:val="24"/>
              </w:rPr>
              <w:t>p</w:t>
            </w:r>
            <w:r w:rsidR="001F59B9" w:rsidRPr="00D274F9">
              <w:rPr>
                <w:sz w:val="24"/>
                <w:szCs w:val="24"/>
              </w:rPr>
              <w:t>.</w:t>
            </w:r>
            <w:r w:rsidRPr="00D274F9">
              <w:rPr>
                <w:sz w:val="24"/>
                <w:szCs w:val="24"/>
              </w:rPr>
              <w:t>95-116</w:t>
            </w:r>
            <w:r w:rsidR="001F59B9" w:rsidRPr="00D274F9">
              <w:rPr>
                <w:sz w:val="24"/>
                <w:szCs w:val="24"/>
              </w:rPr>
              <w:t xml:space="preserve"> Alexander Laban Hinton</w:t>
            </w:r>
          </w:p>
          <w:p w14:paraId="10A62536" w14:textId="2EB69E84" w:rsidR="00F40D5E" w:rsidRPr="00D274F9" w:rsidRDefault="00F40D5E" w:rsidP="00F40D5E">
            <w:pPr>
              <w:rPr>
                <w:sz w:val="24"/>
                <w:szCs w:val="24"/>
              </w:rPr>
            </w:pPr>
          </w:p>
        </w:tc>
      </w:tr>
      <w:tr w:rsidR="00685EF9" w:rsidRPr="00D274F9" w14:paraId="7DE46B29" w14:textId="77777777" w:rsidTr="00EC4BEB">
        <w:tc>
          <w:tcPr>
            <w:tcW w:w="1075" w:type="dxa"/>
            <w:shd w:val="clear" w:color="auto" w:fill="auto"/>
          </w:tcPr>
          <w:p w14:paraId="6013C46A" w14:textId="77777777" w:rsidR="00685EF9" w:rsidRPr="00D274F9" w:rsidRDefault="00685EF9" w:rsidP="00685EF9">
            <w:pPr>
              <w:numPr>
                <w:ilvl w:val="0"/>
                <w:numId w:val="1"/>
              </w:numPr>
              <w:rPr>
                <w:sz w:val="24"/>
                <w:szCs w:val="24"/>
              </w:rPr>
            </w:pPr>
          </w:p>
        </w:tc>
        <w:tc>
          <w:tcPr>
            <w:tcW w:w="1890" w:type="dxa"/>
            <w:shd w:val="clear" w:color="auto" w:fill="auto"/>
          </w:tcPr>
          <w:p w14:paraId="7162F284" w14:textId="3B2BC162" w:rsidR="00685EF9" w:rsidRPr="00D274F9" w:rsidRDefault="00C5492B" w:rsidP="00685EF9">
            <w:pPr>
              <w:rPr>
                <w:sz w:val="24"/>
                <w:szCs w:val="24"/>
              </w:rPr>
            </w:pPr>
            <w:r>
              <w:rPr>
                <w:sz w:val="24"/>
                <w:szCs w:val="24"/>
              </w:rPr>
              <w:t>Mon Feb 3</w:t>
            </w:r>
            <w:r w:rsidRPr="00C5492B">
              <w:rPr>
                <w:sz w:val="24"/>
                <w:szCs w:val="24"/>
                <w:vertAlign w:val="superscript"/>
              </w:rPr>
              <w:t>rd</w:t>
            </w:r>
            <w:r>
              <w:rPr>
                <w:sz w:val="24"/>
                <w:szCs w:val="24"/>
              </w:rPr>
              <w:t xml:space="preserve"> to Thurs Feb. 6</w:t>
            </w:r>
            <w:r w:rsidRPr="00C5492B">
              <w:rPr>
                <w:sz w:val="24"/>
                <w:szCs w:val="24"/>
                <w:vertAlign w:val="superscript"/>
              </w:rPr>
              <w:t>th</w:t>
            </w:r>
            <w:r>
              <w:rPr>
                <w:sz w:val="24"/>
                <w:szCs w:val="24"/>
              </w:rPr>
              <w:t xml:space="preserve"> </w:t>
            </w:r>
          </w:p>
        </w:tc>
        <w:tc>
          <w:tcPr>
            <w:tcW w:w="4140" w:type="dxa"/>
            <w:shd w:val="clear" w:color="auto" w:fill="auto"/>
          </w:tcPr>
          <w:p w14:paraId="3BA6919E" w14:textId="42142473" w:rsidR="00685EF9" w:rsidRPr="00D274F9" w:rsidRDefault="0022665A" w:rsidP="00685EF9">
            <w:pPr>
              <w:rPr>
                <w:sz w:val="24"/>
                <w:szCs w:val="24"/>
              </w:rPr>
            </w:pPr>
            <w:r>
              <w:rPr>
                <w:sz w:val="24"/>
                <w:szCs w:val="24"/>
              </w:rPr>
              <w:t>Presentation</w:t>
            </w:r>
            <w:proofErr w:type="gramStart"/>
            <w:r>
              <w:rPr>
                <w:sz w:val="24"/>
                <w:szCs w:val="24"/>
              </w:rPr>
              <w:t xml:space="preserve">1 </w:t>
            </w:r>
            <w:r w:rsidR="00685EF9" w:rsidRPr="00D274F9">
              <w:rPr>
                <w:sz w:val="24"/>
                <w:szCs w:val="24"/>
              </w:rPr>
              <w:t>:</w:t>
            </w:r>
            <w:proofErr w:type="gramEnd"/>
            <w:r w:rsidR="00685EF9" w:rsidRPr="00D274F9">
              <w:rPr>
                <w:sz w:val="24"/>
                <w:szCs w:val="24"/>
              </w:rPr>
              <w:t xml:space="preserve"> </w:t>
            </w:r>
            <w:r w:rsidR="00F2452D" w:rsidRPr="00D274F9">
              <w:rPr>
                <w:sz w:val="24"/>
                <w:szCs w:val="24"/>
              </w:rPr>
              <w:t>Political, Economic and Military tools in post conflict societies</w:t>
            </w:r>
          </w:p>
          <w:p w14:paraId="0E29331C" w14:textId="55CD307C" w:rsidR="00685EF9" w:rsidRDefault="00F2452D" w:rsidP="00685EF9">
            <w:pPr>
              <w:rPr>
                <w:sz w:val="24"/>
                <w:szCs w:val="24"/>
              </w:rPr>
            </w:pPr>
            <w:r w:rsidRPr="00D274F9">
              <w:rPr>
                <w:sz w:val="24"/>
                <w:szCs w:val="24"/>
              </w:rPr>
              <w:t>Discussion: What is the most effective tool in post conflict reconstruction? What makes military intervention controversial in post conflict reconstruction?</w:t>
            </w:r>
          </w:p>
          <w:p w14:paraId="7F55C279" w14:textId="06C598E5" w:rsidR="00F40D5E" w:rsidRPr="0022665A" w:rsidRDefault="0022665A" w:rsidP="00F40D5E">
            <w:pPr>
              <w:rPr>
                <w:color w:val="000000" w:themeColor="text1"/>
                <w:sz w:val="24"/>
                <w:szCs w:val="24"/>
              </w:rPr>
            </w:pPr>
            <w:r w:rsidRPr="0022665A">
              <w:rPr>
                <w:color w:val="000000" w:themeColor="text1"/>
                <w:sz w:val="24"/>
                <w:szCs w:val="24"/>
              </w:rPr>
              <w:t xml:space="preserve">Presentation 2: </w:t>
            </w:r>
            <w:r w:rsidR="00F40D5E" w:rsidRPr="0022665A">
              <w:rPr>
                <w:color w:val="000000" w:themeColor="text1"/>
                <w:sz w:val="24"/>
                <w:szCs w:val="24"/>
              </w:rPr>
              <w:t xml:space="preserve">Prevention of Mass atrocities </w:t>
            </w:r>
          </w:p>
          <w:p w14:paraId="7BFEB440" w14:textId="1812A228" w:rsidR="00685EF9" w:rsidRPr="00D274F9" w:rsidRDefault="00F40D5E" w:rsidP="00F40D5E">
            <w:pPr>
              <w:rPr>
                <w:sz w:val="24"/>
                <w:szCs w:val="24"/>
              </w:rPr>
            </w:pPr>
            <w:r w:rsidRPr="0022665A">
              <w:rPr>
                <w:color w:val="000000" w:themeColor="text1"/>
                <w:sz w:val="24"/>
                <w:szCs w:val="24"/>
              </w:rPr>
              <w:t>Discussion:  What are some of the global policies that help prevent mass atrocities and genocide? How should they be implemented in a post conflict society?</w:t>
            </w:r>
          </w:p>
        </w:tc>
        <w:tc>
          <w:tcPr>
            <w:tcW w:w="2610" w:type="dxa"/>
          </w:tcPr>
          <w:p w14:paraId="42C7615E" w14:textId="77777777" w:rsidR="00685EF9" w:rsidRDefault="008B753E" w:rsidP="00685EF9">
            <w:pPr>
              <w:rPr>
                <w:sz w:val="24"/>
                <w:szCs w:val="24"/>
              </w:rPr>
            </w:pPr>
            <w:r w:rsidRPr="00D274F9">
              <w:rPr>
                <w:sz w:val="24"/>
                <w:szCs w:val="24"/>
              </w:rPr>
              <w:t xml:space="preserve">Additional </w:t>
            </w:r>
            <w:r w:rsidR="00685EF9" w:rsidRPr="00D274F9">
              <w:rPr>
                <w:sz w:val="24"/>
                <w:szCs w:val="24"/>
              </w:rPr>
              <w:t>Reading: Restorative justice in transitional settings p</w:t>
            </w:r>
            <w:r w:rsidR="001F59B9" w:rsidRPr="00D274F9">
              <w:rPr>
                <w:sz w:val="24"/>
                <w:szCs w:val="24"/>
              </w:rPr>
              <w:t>.</w:t>
            </w:r>
            <w:r w:rsidR="00685EF9" w:rsidRPr="00D274F9">
              <w:rPr>
                <w:sz w:val="24"/>
                <w:szCs w:val="24"/>
              </w:rPr>
              <w:t>74-94</w:t>
            </w:r>
            <w:r w:rsidR="001F59B9" w:rsidRPr="00D274F9">
              <w:rPr>
                <w:sz w:val="24"/>
                <w:szCs w:val="24"/>
              </w:rPr>
              <w:t xml:space="preserve"> by Kerry Clamp</w:t>
            </w:r>
          </w:p>
          <w:p w14:paraId="751366C4" w14:textId="77777777" w:rsidR="00F40D5E" w:rsidRDefault="00F40D5E" w:rsidP="00685EF9">
            <w:pPr>
              <w:rPr>
                <w:sz w:val="24"/>
                <w:szCs w:val="24"/>
              </w:rPr>
            </w:pPr>
          </w:p>
          <w:p w14:paraId="1C467EFB" w14:textId="77777777" w:rsidR="00F40D5E" w:rsidRDefault="00F40D5E" w:rsidP="00685EF9">
            <w:pPr>
              <w:rPr>
                <w:sz w:val="24"/>
                <w:szCs w:val="24"/>
              </w:rPr>
            </w:pPr>
          </w:p>
          <w:p w14:paraId="33FCCAF5" w14:textId="77777777" w:rsidR="00F40D5E" w:rsidRDefault="00F40D5E" w:rsidP="00685EF9">
            <w:pPr>
              <w:rPr>
                <w:sz w:val="24"/>
                <w:szCs w:val="24"/>
              </w:rPr>
            </w:pPr>
          </w:p>
          <w:p w14:paraId="7D879887" w14:textId="77777777" w:rsidR="00F40D5E" w:rsidRDefault="00F40D5E" w:rsidP="00685EF9">
            <w:pPr>
              <w:rPr>
                <w:sz w:val="24"/>
                <w:szCs w:val="24"/>
              </w:rPr>
            </w:pPr>
          </w:p>
          <w:p w14:paraId="78EF1A2A" w14:textId="77777777" w:rsidR="00F40D5E" w:rsidRDefault="00F40D5E" w:rsidP="00685EF9">
            <w:pPr>
              <w:rPr>
                <w:sz w:val="24"/>
                <w:szCs w:val="24"/>
              </w:rPr>
            </w:pPr>
          </w:p>
          <w:p w14:paraId="07CBC555" w14:textId="77777777" w:rsidR="00F40D5E" w:rsidRPr="0022665A" w:rsidRDefault="00F40D5E" w:rsidP="00F40D5E">
            <w:pPr>
              <w:rPr>
                <w:color w:val="000000" w:themeColor="text1"/>
                <w:sz w:val="24"/>
                <w:szCs w:val="24"/>
              </w:rPr>
            </w:pPr>
            <w:r w:rsidRPr="0022665A">
              <w:rPr>
                <w:color w:val="000000" w:themeColor="text1"/>
                <w:sz w:val="24"/>
                <w:szCs w:val="24"/>
              </w:rPr>
              <w:t>Restorative justice in transitional settings p.173-189</w:t>
            </w:r>
          </w:p>
          <w:p w14:paraId="7555F6A7" w14:textId="2F5DFBF6" w:rsidR="00F40D5E" w:rsidRPr="00D274F9" w:rsidRDefault="00F40D5E" w:rsidP="00F40D5E">
            <w:pPr>
              <w:rPr>
                <w:sz w:val="24"/>
                <w:szCs w:val="24"/>
              </w:rPr>
            </w:pPr>
            <w:r w:rsidRPr="0022665A">
              <w:rPr>
                <w:color w:val="000000" w:themeColor="text1"/>
                <w:sz w:val="24"/>
                <w:szCs w:val="24"/>
              </w:rPr>
              <w:t>by Kerry Clamp</w:t>
            </w:r>
          </w:p>
        </w:tc>
      </w:tr>
      <w:tr w:rsidR="00B95382" w:rsidRPr="00D274F9" w14:paraId="1DEE372B" w14:textId="77777777" w:rsidTr="00EC4BEB">
        <w:trPr>
          <w:trHeight w:val="478"/>
        </w:trPr>
        <w:tc>
          <w:tcPr>
            <w:tcW w:w="1075" w:type="dxa"/>
            <w:shd w:val="clear" w:color="auto" w:fill="auto"/>
          </w:tcPr>
          <w:p w14:paraId="3EF005E5" w14:textId="77777777" w:rsidR="00B95382" w:rsidRPr="00D274F9" w:rsidRDefault="00B95382" w:rsidP="00B95382">
            <w:pPr>
              <w:ind w:left="360"/>
              <w:rPr>
                <w:sz w:val="24"/>
                <w:szCs w:val="24"/>
              </w:rPr>
            </w:pPr>
          </w:p>
        </w:tc>
        <w:tc>
          <w:tcPr>
            <w:tcW w:w="1890" w:type="dxa"/>
            <w:shd w:val="clear" w:color="auto" w:fill="auto"/>
          </w:tcPr>
          <w:p w14:paraId="191F01BA" w14:textId="25F634F6" w:rsidR="00B95382" w:rsidRPr="00D274F9" w:rsidRDefault="00C5492B" w:rsidP="00B95382">
            <w:pPr>
              <w:rPr>
                <w:sz w:val="24"/>
                <w:szCs w:val="24"/>
              </w:rPr>
            </w:pPr>
            <w:r>
              <w:rPr>
                <w:sz w:val="24"/>
                <w:szCs w:val="24"/>
              </w:rPr>
              <w:t>Thurs Feb 6 to Sund Feb 9</w:t>
            </w:r>
            <w:r w:rsidRPr="00C5492B">
              <w:rPr>
                <w:sz w:val="24"/>
                <w:szCs w:val="24"/>
                <w:vertAlign w:val="superscript"/>
              </w:rPr>
              <w:t>th</w:t>
            </w:r>
            <w:r>
              <w:rPr>
                <w:sz w:val="24"/>
                <w:szCs w:val="24"/>
              </w:rPr>
              <w:t xml:space="preserve"> 2025</w:t>
            </w:r>
          </w:p>
        </w:tc>
        <w:tc>
          <w:tcPr>
            <w:tcW w:w="4140" w:type="dxa"/>
            <w:shd w:val="clear" w:color="auto" w:fill="auto"/>
          </w:tcPr>
          <w:p w14:paraId="3974260C" w14:textId="37F92EF0" w:rsidR="00B95382" w:rsidRDefault="00F2452D" w:rsidP="00B95382">
            <w:pPr>
              <w:rPr>
                <w:sz w:val="24"/>
                <w:szCs w:val="24"/>
              </w:rPr>
            </w:pPr>
            <w:r w:rsidRPr="00D274F9">
              <w:rPr>
                <w:sz w:val="24"/>
                <w:szCs w:val="24"/>
              </w:rPr>
              <w:t>Essay:</w:t>
            </w:r>
            <w:r w:rsidR="00B95382" w:rsidRPr="00D274F9">
              <w:rPr>
                <w:sz w:val="24"/>
                <w:szCs w:val="24"/>
              </w:rPr>
              <w:t xml:space="preserve"> How to reconcile the sharia law and liberal universalism in the case the genocide in Northern Nigeria? </w:t>
            </w:r>
          </w:p>
          <w:p w14:paraId="6D8A7FD5" w14:textId="56D0C5F7" w:rsidR="002F4412" w:rsidRPr="00D274F9" w:rsidRDefault="002F4412" w:rsidP="00B95382">
            <w:pPr>
              <w:rPr>
                <w:sz w:val="24"/>
                <w:szCs w:val="24"/>
              </w:rPr>
            </w:pPr>
            <w:r>
              <w:rPr>
                <w:sz w:val="24"/>
                <w:szCs w:val="24"/>
              </w:rPr>
              <w:t>What would you do if you were directly involved as a</w:t>
            </w:r>
            <w:r w:rsidR="00147FA1">
              <w:rPr>
                <w:sz w:val="24"/>
                <w:szCs w:val="24"/>
              </w:rPr>
              <w:t xml:space="preserve"> government</w:t>
            </w:r>
            <w:r>
              <w:rPr>
                <w:sz w:val="24"/>
                <w:szCs w:val="24"/>
              </w:rPr>
              <w:t xml:space="preserve"> official in this case?</w:t>
            </w:r>
          </w:p>
          <w:p w14:paraId="559206C0" w14:textId="20D8DD99" w:rsidR="00B95382" w:rsidRPr="00D274F9" w:rsidRDefault="00B95382" w:rsidP="00B95382">
            <w:pPr>
              <w:rPr>
                <w:sz w:val="24"/>
                <w:szCs w:val="24"/>
              </w:rPr>
            </w:pPr>
          </w:p>
        </w:tc>
        <w:tc>
          <w:tcPr>
            <w:tcW w:w="2610" w:type="dxa"/>
          </w:tcPr>
          <w:p w14:paraId="3D060BC2" w14:textId="77777777" w:rsidR="00E122F4" w:rsidRDefault="00B95382" w:rsidP="00B95382">
            <w:pPr>
              <w:rPr>
                <w:sz w:val="24"/>
                <w:szCs w:val="24"/>
              </w:rPr>
            </w:pPr>
            <w:r w:rsidRPr="00D274F9">
              <w:rPr>
                <w:sz w:val="24"/>
                <w:szCs w:val="24"/>
              </w:rPr>
              <w:t>Reading:</w:t>
            </w:r>
            <w:r w:rsidR="001F59B9" w:rsidRPr="00D274F9">
              <w:rPr>
                <w:sz w:val="24"/>
                <w:szCs w:val="24"/>
              </w:rPr>
              <w:t xml:space="preserve"> </w:t>
            </w:r>
          </w:p>
          <w:p w14:paraId="61482007" w14:textId="7911DFEA" w:rsidR="00B95382" w:rsidRDefault="00E122F4" w:rsidP="00B95382">
            <w:pPr>
              <w:rPr>
                <w:sz w:val="24"/>
                <w:szCs w:val="24"/>
              </w:rPr>
            </w:pPr>
            <w:r>
              <w:rPr>
                <w:sz w:val="24"/>
                <w:szCs w:val="24"/>
              </w:rPr>
              <w:t xml:space="preserve">1. </w:t>
            </w:r>
            <w:r w:rsidR="001F59B9" w:rsidRPr="00D274F9">
              <w:rPr>
                <w:sz w:val="24"/>
                <w:szCs w:val="24"/>
              </w:rPr>
              <w:t>Transitional justice: Global Mechanisms and Local realities after Genocide and Mass Violence</w:t>
            </w:r>
            <w:r w:rsidR="00B95382" w:rsidRPr="00D274F9">
              <w:rPr>
                <w:sz w:val="24"/>
                <w:szCs w:val="24"/>
              </w:rPr>
              <w:t xml:space="preserve"> p</w:t>
            </w:r>
            <w:r w:rsidR="001F59B9" w:rsidRPr="00D274F9">
              <w:rPr>
                <w:sz w:val="24"/>
                <w:szCs w:val="24"/>
              </w:rPr>
              <w:t>.</w:t>
            </w:r>
            <w:r w:rsidR="00B95382" w:rsidRPr="00D274F9">
              <w:rPr>
                <w:sz w:val="24"/>
                <w:szCs w:val="24"/>
              </w:rPr>
              <w:t>119-132</w:t>
            </w:r>
            <w:r w:rsidR="001F59B9" w:rsidRPr="00D274F9">
              <w:rPr>
                <w:sz w:val="24"/>
                <w:szCs w:val="24"/>
              </w:rPr>
              <w:t xml:space="preserve"> by Alexander Laban Hinton</w:t>
            </w:r>
          </w:p>
          <w:p w14:paraId="5E19C6D8" w14:textId="3D656D67" w:rsidR="00E122F4" w:rsidRPr="00D274F9" w:rsidRDefault="00E122F4" w:rsidP="00B95382">
            <w:pPr>
              <w:rPr>
                <w:sz w:val="24"/>
                <w:szCs w:val="24"/>
              </w:rPr>
            </w:pPr>
            <w:r>
              <w:rPr>
                <w:sz w:val="24"/>
                <w:szCs w:val="24"/>
              </w:rPr>
              <w:t xml:space="preserve">2. Localizing Transitional Justice: Intervention and priorities after Mass Violence, p. 275-284 by </w:t>
            </w:r>
            <w:proofErr w:type="spellStart"/>
            <w:r>
              <w:rPr>
                <w:sz w:val="24"/>
                <w:szCs w:val="24"/>
              </w:rPr>
              <w:t>Roslind</w:t>
            </w:r>
            <w:proofErr w:type="spellEnd"/>
            <w:r>
              <w:rPr>
                <w:sz w:val="24"/>
                <w:szCs w:val="24"/>
              </w:rPr>
              <w:t xml:space="preserve"> Shaw and Lars Waldorf.</w:t>
            </w:r>
          </w:p>
        </w:tc>
      </w:tr>
      <w:tr w:rsidR="00B95382" w:rsidRPr="00D274F9" w14:paraId="318A3E17" w14:textId="77777777" w:rsidTr="00EC4BEB">
        <w:trPr>
          <w:trHeight w:val="1063"/>
        </w:trPr>
        <w:tc>
          <w:tcPr>
            <w:tcW w:w="1075" w:type="dxa"/>
            <w:tcBorders>
              <w:bottom w:val="single" w:sz="4" w:space="0" w:color="auto"/>
            </w:tcBorders>
            <w:shd w:val="clear" w:color="auto" w:fill="auto"/>
          </w:tcPr>
          <w:p w14:paraId="56C73946" w14:textId="77777777" w:rsidR="00B95382" w:rsidRPr="00D274F9" w:rsidRDefault="00B95382" w:rsidP="00B95382">
            <w:pPr>
              <w:numPr>
                <w:ilvl w:val="0"/>
                <w:numId w:val="1"/>
              </w:numPr>
              <w:rPr>
                <w:sz w:val="24"/>
                <w:szCs w:val="24"/>
              </w:rPr>
            </w:pPr>
          </w:p>
        </w:tc>
        <w:tc>
          <w:tcPr>
            <w:tcW w:w="1890" w:type="dxa"/>
            <w:tcBorders>
              <w:bottom w:val="single" w:sz="4" w:space="0" w:color="auto"/>
            </w:tcBorders>
            <w:shd w:val="clear" w:color="auto" w:fill="auto"/>
          </w:tcPr>
          <w:p w14:paraId="33ED054D" w14:textId="32263C39" w:rsidR="00B95382" w:rsidRPr="00D274F9" w:rsidRDefault="00C5492B" w:rsidP="00B95382">
            <w:pPr>
              <w:rPr>
                <w:sz w:val="24"/>
                <w:szCs w:val="24"/>
              </w:rPr>
            </w:pPr>
            <w:r>
              <w:rPr>
                <w:sz w:val="24"/>
                <w:szCs w:val="24"/>
              </w:rPr>
              <w:t>Monday Feb 10</w:t>
            </w:r>
            <w:r w:rsidRPr="00C5492B">
              <w:rPr>
                <w:sz w:val="24"/>
                <w:szCs w:val="24"/>
                <w:vertAlign w:val="superscript"/>
              </w:rPr>
              <w:t>th</w:t>
            </w:r>
            <w:r>
              <w:rPr>
                <w:sz w:val="24"/>
                <w:szCs w:val="24"/>
              </w:rPr>
              <w:t xml:space="preserve"> to Thurs Feb 13</w:t>
            </w:r>
            <w:r w:rsidRPr="00C5492B">
              <w:rPr>
                <w:sz w:val="24"/>
                <w:szCs w:val="24"/>
                <w:vertAlign w:val="superscript"/>
              </w:rPr>
              <w:t>th</w:t>
            </w:r>
            <w:proofErr w:type="gramStart"/>
            <w:r>
              <w:rPr>
                <w:sz w:val="24"/>
                <w:szCs w:val="24"/>
              </w:rPr>
              <w:t xml:space="preserve"> 2025</w:t>
            </w:r>
            <w:proofErr w:type="gramEnd"/>
            <w:r>
              <w:rPr>
                <w:sz w:val="24"/>
                <w:szCs w:val="24"/>
              </w:rPr>
              <w:t xml:space="preserve"> </w:t>
            </w:r>
          </w:p>
        </w:tc>
        <w:tc>
          <w:tcPr>
            <w:tcW w:w="4140" w:type="dxa"/>
            <w:tcBorders>
              <w:bottom w:val="single" w:sz="4" w:space="0" w:color="auto"/>
            </w:tcBorders>
            <w:shd w:val="clear" w:color="auto" w:fill="auto"/>
          </w:tcPr>
          <w:p w14:paraId="3B601833" w14:textId="3107826A" w:rsidR="00B95382" w:rsidRPr="00D274F9" w:rsidRDefault="00346530" w:rsidP="00B95382">
            <w:pPr>
              <w:pStyle w:val="NormalWeb"/>
              <w:shd w:val="clear" w:color="auto" w:fill="FFFFFF"/>
              <w:spacing w:before="0" w:beforeAutospacing="0" w:after="0" w:afterAutospacing="0"/>
              <w:rPr>
                <w:color w:val="2D3B45"/>
              </w:rPr>
            </w:pPr>
            <w:r>
              <w:t>Presentation 1:</w:t>
            </w:r>
            <w:r w:rsidR="00B95382" w:rsidRPr="00D274F9">
              <w:t xml:space="preserve">  </w:t>
            </w:r>
            <w:r w:rsidR="008B753E" w:rsidRPr="00D274F9">
              <w:t>Institutional Reform in Post conflict society</w:t>
            </w:r>
          </w:p>
          <w:p w14:paraId="6C1D5962" w14:textId="1A3948E6" w:rsidR="00B95382" w:rsidRDefault="00B95382" w:rsidP="00B95382">
            <w:pPr>
              <w:rPr>
                <w:sz w:val="24"/>
                <w:szCs w:val="24"/>
              </w:rPr>
            </w:pPr>
            <w:r w:rsidRPr="00D274F9">
              <w:rPr>
                <w:sz w:val="24"/>
                <w:szCs w:val="24"/>
              </w:rPr>
              <w:t>Discussion</w:t>
            </w:r>
            <w:r w:rsidR="008B753E" w:rsidRPr="00D274F9">
              <w:rPr>
                <w:sz w:val="24"/>
                <w:szCs w:val="24"/>
              </w:rPr>
              <w:t xml:space="preserve">: How institutional reform help prevent futures </w:t>
            </w:r>
            <w:r w:rsidR="00E122F4">
              <w:rPr>
                <w:sz w:val="24"/>
                <w:szCs w:val="24"/>
              </w:rPr>
              <w:t xml:space="preserve">possible </w:t>
            </w:r>
            <w:r w:rsidR="008B753E" w:rsidRPr="00D274F9">
              <w:rPr>
                <w:sz w:val="24"/>
                <w:szCs w:val="24"/>
              </w:rPr>
              <w:t>genocide</w:t>
            </w:r>
            <w:r w:rsidR="00E122F4">
              <w:rPr>
                <w:sz w:val="24"/>
                <w:szCs w:val="24"/>
              </w:rPr>
              <w:t>?</w:t>
            </w:r>
            <w:r w:rsidR="008B753E" w:rsidRPr="00D274F9">
              <w:rPr>
                <w:sz w:val="24"/>
                <w:szCs w:val="24"/>
              </w:rPr>
              <w:t xml:space="preserve"> </w:t>
            </w:r>
            <w:r w:rsidR="002F4412">
              <w:rPr>
                <w:sz w:val="24"/>
                <w:szCs w:val="24"/>
              </w:rPr>
              <w:t>H</w:t>
            </w:r>
            <w:r w:rsidR="00E122F4">
              <w:rPr>
                <w:sz w:val="24"/>
                <w:szCs w:val="24"/>
              </w:rPr>
              <w:t>ow institutional reform r</w:t>
            </w:r>
            <w:r w:rsidR="008B753E" w:rsidRPr="00D274F9">
              <w:rPr>
                <w:sz w:val="24"/>
                <w:szCs w:val="24"/>
              </w:rPr>
              <w:t xml:space="preserve">einforce democracy? </w:t>
            </w:r>
          </w:p>
          <w:p w14:paraId="602A83E1" w14:textId="3D842728" w:rsidR="00F40D5E" w:rsidRPr="00346530" w:rsidRDefault="00346530" w:rsidP="00F40D5E">
            <w:pPr>
              <w:rPr>
                <w:color w:val="000000" w:themeColor="text1"/>
                <w:sz w:val="24"/>
                <w:szCs w:val="24"/>
              </w:rPr>
            </w:pPr>
            <w:r w:rsidRPr="00346530">
              <w:rPr>
                <w:color w:val="000000" w:themeColor="text1"/>
                <w:sz w:val="24"/>
                <w:szCs w:val="24"/>
              </w:rPr>
              <w:t>Presentation 2</w:t>
            </w:r>
            <w:r w:rsidR="00F40D5E" w:rsidRPr="00346530">
              <w:rPr>
                <w:color w:val="000000" w:themeColor="text1"/>
                <w:sz w:val="24"/>
                <w:szCs w:val="24"/>
              </w:rPr>
              <w:t>: Peace Processes and Restorative Justice</w:t>
            </w:r>
          </w:p>
          <w:p w14:paraId="2CD0C536" w14:textId="5A1231B8" w:rsidR="00F40D5E" w:rsidRPr="00346530" w:rsidRDefault="00F40D5E" w:rsidP="00F40D5E">
            <w:pPr>
              <w:rPr>
                <w:color w:val="000000" w:themeColor="text1"/>
                <w:sz w:val="24"/>
                <w:szCs w:val="24"/>
              </w:rPr>
            </w:pPr>
            <w:r w:rsidRPr="00346530">
              <w:rPr>
                <w:color w:val="000000" w:themeColor="text1"/>
                <w:sz w:val="24"/>
                <w:szCs w:val="24"/>
              </w:rPr>
              <w:t xml:space="preserve">Discussion: Should parties in Peace processes emphasizes restorative justice or retributive justice? Which justice </w:t>
            </w:r>
            <w:r w:rsidRPr="00346530">
              <w:rPr>
                <w:color w:val="000000" w:themeColor="text1"/>
                <w:sz w:val="24"/>
                <w:szCs w:val="24"/>
              </w:rPr>
              <w:lastRenderedPageBreak/>
              <w:t>system seems to assure protagonist for a peace agreement?</w:t>
            </w:r>
          </w:p>
          <w:p w14:paraId="26F130C4" w14:textId="31197BB1" w:rsidR="00B95382" w:rsidRPr="00D274F9" w:rsidRDefault="00B95382" w:rsidP="00B95382">
            <w:pPr>
              <w:rPr>
                <w:sz w:val="24"/>
                <w:szCs w:val="24"/>
              </w:rPr>
            </w:pPr>
          </w:p>
        </w:tc>
        <w:tc>
          <w:tcPr>
            <w:tcW w:w="2610" w:type="dxa"/>
            <w:tcBorders>
              <w:bottom w:val="single" w:sz="4" w:space="0" w:color="auto"/>
            </w:tcBorders>
          </w:tcPr>
          <w:p w14:paraId="557DDCA3" w14:textId="77777777" w:rsidR="00CA401B" w:rsidRDefault="008B753E" w:rsidP="00B95382">
            <w:pPr>
              <w:rPr>
                <w:sz w:val="24"/>
                <w:szCs w:val="24"/>
              </w:rPr>
            </w:pPr>
            <w:r w:rsidRPr="00D274F9">
              <w:rPr>
                <w:sz w:val="24"/>
                <w:szCs w:val="24"/>
              </w:rPr>
              <w:lastRenderedPageBreak/>
              <w:t xml:space="preserve">Additional </w:t>
            </w:r>
            <w:r w:rsidR="00B95382" w:rsidRPr="00D274F9">
              <w:rPr>
                <w:sz w:val="24"/>
                <w:szCs w:val="24"/>
              </w:rPr>
              <w:t xml:space="preserve">Reading: </w:t>
            </w:r>
          </w:p>
          <w:p w14:paraId="3BF928B4" w14:textId="0F734DD7" w:rsidR="00B95382" w:rsidRPr="00D274F9" w:rsidRDefault="00CA401B" w:rsidP="00B95382">
            <w:pPr>
              <w:rPr>
                <w:sz w:val="24"/>
                <w:szCs w:val="24"/>
              </w:rPr>
            </w:pPr>
            <w:r>
              <w:rPr>
                <w:sz w:val="24"/>
                <w:szCs w:val="24"/>
              </w:rPr>
              <w:t xml:space="preserve">1. </w:t>
            </w:r>
            <w:r w:rsidR="00B95382" w:rsidRPr="00D274F9">
              <w:rPr>
                <w:sz w:val="24"/>
                <w:szCs w:val="24"/>
              </w:rPr>
              <w:t>Restorative justice in transitional settings p</w:t>
            </w:r>
            <w:r w:rsidR="001F59B9" w:rsidRPr="00D274F9">
              <w:rPr>
                <w:sz w:val="24"/>
                <w:szCs w:val="24"/>
              </w:rPr>
              <w:t>.</w:t>
            </w:r>
            <w:r w:rsidR="00B95382" w:rsidRPr="00D274F9">
              <w:rPr>
                <w:sz w:val="24"/>
                <w:szCs w:val="24"/>
              </w:rPr>
              <w:t>95-114</w:t>
            </w:r>
          </w:p>
          <w:p w14:paraId="292F76F1" w14:textId="77777777" w:rsidR="001F59B9" w:rsidRDefault="001F59B9" w:rsidP="00B95382">
            <w:pPr>
              <w:rPr>
                <w:sz w:val="24"/>
                <w:szCs w:val="24"/>
              </w:rPr>
            </w:pPr>
            <w:r w:rsidRPr="00D274F9">
              <w:rPr>
                <w:sz w:val="24"/>
                <w:szCs w:val="24"/>
              </w:rPr>
              <w:t>by Kerry Clamp</w:t>
            </w:r>
          </w:p>
          <w:p w14:paraId="1CF2D64B" w14:textId="2FB9EBBA" w:rsidR="00F40D5E" w:rsidRPr="00D274F9" w:rsidRDefault="00CA401B" w:rsidP="00F40D5E">
            <w:pPr>
              <w:rPr>
                <w:sz w:val="24"/>
                <w:szCs w:val="24"/>
              </w:rPr>
            </w:pPr>
            <w:r>
              <w:rPr>
                <w:sz w:val="24"/>
                <w:szCs w:val="24"/>
              </w:rPr>
              <w:t>2</w:t>
            </w:r>
            <w:r w:rsidR="00F40D5E" w:rsidRPr="00D274F9">
              <w:rPr>
                <w:sz w:val="24"/>
                <w:szCs w:val="24"/>
              </w:rPr>
              <w:t>. Restorative justice in transitional settings p.190-210</w:t>
            </w:r>
          </w:p>
          <w:p w14:paraId="2B13AD73" w14:textId="77777777" w:rsidR="00F40D5E" w:rsidRPr="00D274F9" w:rsidRDefault="00F40D5E" w:rsidP="00F40D5E">
            <w:pPr>
              <w:rPr>
                <w:sz w:val="24"/>
                <w:szCs w:val="24"/>
              </w:rPr>
            </w:pPr>
            <w:r w:rsidRPr="00D274F9">
              <w:rPr>
                <w:sz w:val="24"/>
                <w:szCs w:val="24"/>
              </w:rPr>
              <w:t>by Kerry Clamp</w:t>
            </w:r>
          </w:p>
          <w:p w14:paraId="2CF1E314" w14:textId="5EF0599A" w:rsidR="00F40D5E" w:rsidRPr="00D274F9" w:rsidRDefault="00CA401B" w:rsidP="00F40D5E">
            <w:pPr>
              <w:rPr>
                <w:sz w:val="24"/>
                <w:szCs w:val="24"/>
              </w:rPr>
            </w:pPr>
            <w:r>
              <w:rPr>
                <w:sz w:val="24"/>
                <w:szCs w:val="24"/>
              </w:rPr>
              <w:t>3</w:t>
            </w:r>
            <w:r w:rsidR="00F40D5E" w:rsidRPr="00D274F9">
              <w:rPr>
                <w:sz w:val="24"/>
                <w:szCs w:val="24"/>
              </w:rPr>
              <w:t xml:space="preserve">. Little Book of Restorative Justice: </w:t>
            </w:r>
            <w:r w:rsidR="00F40D5E" w:rsidRPr="00D274F9">
              <w:rPr>
                <w:sz w:val="24"/>
                <w:szCs w:val="24"/>
              </w:rPr>
              <w:lastRenderedPageBreak/>
              <w:t>Revised and Updated (Justice and Peacebuilding) p.74-80</w:t>
            </w:r>
          </w:p>
          <w:p w14:paraId="56A148FC" w14:textId="77777777" w:rsidR="00F40D5E" w:rsidRDefault="00F40D5E" w:rsidP="00F40D5E">
            <w:pPr>
              <w:rPr>
                <w:sz w:val="24"/>
                <w:szCs w:val="24"/>
              </w:rPr>
            </w:pPr>
            <w:r w:rsidRPr="00D274F9">
              <w:rPr>
                <w:sz w:val="24"/>
                <w:szCs w:val="24"/>
              </w:rPr>
              <w:t>By Howard Zehr</w:t>
            </w:r>
          </w:p>
          <w:p w14:paraId="0DE8A839" w14:textId="50ED76CE" w:rsidR="00F40D5E" w:rsidRPr="00D274F9" w:rsidRDefault="00CA401B" w:rsidP="00F40D5E">
            <w:pPr>
              <w:rPr>
                <w:sz w:val="24"/>
                <w:szCs w:val="24"/>
              </w:rPr>
            </w:pPr>
            <w:r>
              <w:rPr>
                <w:sz w:val="24"/>
                <w:szCs w:val="24"/>
              </w:rPr>
              <w:t>4</w:t>
            </w:r>
            <w:r w:rsidR="00F40D5E">
              <w:rPr>
                <w:sz w:val="24"/>
                <w:szCs w:val="24"/>
              </w:rPr>
              <w:t xml:space="preserve">.Localizing Transitional Justice: Intervention and priorities after Mass Violence, p. 157-182 by </w:t>
            </w:r>
            <w:proofErr w:type="spellStart"/>
            <w:r w:rsidR="00F40D5E">
              <w:rPr>
                <w:sz w:val="24"/>
                <w:szCs w:val="24"/>
              </w:rPr>
              <w:t>Roslind</w:t>
            </w:r>
            <w:proofErr w:type="spellEnd"/>
            <w:r w:rsidR="00F40D5E">
              <w:rPr>
                <w:sz w:val="24"/>
                <w:szCs w:val="24"/>
              </w:rPr>
              <w:t xml:space="preserve"> Shaw and Lars Waldorf.</w:t>
            </w:r>
          </w:p>
        </w:tc>
      </w:tr>
      <w:tr w:rsidR="00B95382" w:rsidRPr="00D274F9" w14:paraId="36D4E0A4" w14:textId="77777777" w:rsidTr="00573C27">
        <w:trPr>
          <w:trHeight w:val="1495"/>
        </w:trPr>
        <w:tc>
          <w:tcPr>
            <w:tcW w:w="1075" w:type="dxa"/>
            <w:tcBorders>
              <w:top w:val="single" w:sz="4" w:space="0" w:color="auto"/>
            </w:tcBorders>
            <w:shd w:val="clear" w:color="auto" w:fill="auto"/>
          </w:tcPr>
          <w:p w14:paraId="1F443328" w14:textId="77777777" w:rsidR="00B95382" w:rsidRPr="00D274F9" w:rsidRDefault="00B95382" w:rsidP="00B95382">
            <w:pPr>
              <w:ind w:left="360"/>
              <w:rPr>
                <w:sz w:val="24"/>
                <w:szCs w:val="24"/>
              </w:rPr>
            </w:pPr>
          </w:p>
        </w:tc>
        <w:tc>
          <w:tcPr>
            <w:tcW w:w="1890" w:type="dxa"/>
            <w:tcBorders>
              <w:top w:val="single" w:sz="4" w:space="0" w:color="auto"/>
            </w:tcBorders>
            <w:shd w:val="clear" w:color="auto" w:fill="auto"/>
          </w:tcPr>
          <w:p w14:paraId="166B5987" w14:textId="34558F51" w:rsidR="00B95382" w:rsidRPr="00D274F9" w:rsidRDefault="00C5492B" w:rsidP="00B95382">
            <w:pPr>
              <w:rPr>
                <w:sz w:val="24"/>
                <w:szCs w:val="24"/>
              </w:rPr>
            </w:pPr>
            <w:r>
              <w:rPr>
                <w:sz w:val="24"/>
                <w:szCs w:val="24"/>
              </w:rPr>
              <w:t>Thurs Feb 13</w:t>
            </w:r>
            <w:r w:rsidRPr="00C5492B">
              <w:rPr>
                <w:sz w:val="24"/>
                <w:szCs w:val="24"/>
                <w:vertAlign w:val="superscript"/>
              </w:rPr>
              <w:t>th</w:t>
            </w:r>
            <w:r>
              <w:rPr>
                <w:sz w:val="24"/>
                <w:szCs w:val="24"/>
              </w:rPr>
              <w:t xml:space="preserve"> to Sund Feb 16</w:t>
            </w:r>
            <w:r w:rsidRPr="00C5492B">
              <w:rPr>
                <w:sz w:val="24"/>
                <w:szCs w:val="24"/>
                <w:vertAlign w:val="superscript"/>
              </w:rPr>
              <w:t>th</w:t>
            </w:r>
            <w:proofErr w:type="gramStart"/>
            <w:r>
              <w:rPr>
                <w:sz w:val="24"/>
                <w:szCs w:val="24"/>
              </w:rPr>
              <w:t xml:space="preserve"> 2025</w:t>
            </w:r>
            <w:proofErr w:type="gramEnd"/>
            <w:r>
              <w:rPr>
                <w:sz w:val="24"/>
                <w:szCs w:val="24"/>
              </w:rPr>
              <w:t xml:space="preserve"> </w:t>
            </w:r>
          </w:p>
        </w:tc>
        <w:tc>
          <w:tcPr>
            <w:tcW w:w="4140" w:type="dxa"/>
            <w:tcBorders>
              <w:top w:val="single" w:sz="4" w:space="0" w:color="auto"/>
            </w:tcBorders>
            <w:shd w:val="clear" w:color="auto" w:fill="auto"/>
          </w:tcPr>
          <w:p w14:paraId="7A0169D8" w14:textId="77777777" w:rsidR="00B95382" w:rsidRDefault="00F2452D" w:rsidP="00B95382">
            <w:pPr>
              <w:rPr>
                <w:sz w:val="24"/>
                <w:szCs w:val="24"/>
              </w:rPr>
            </w:pPr>
            <w:r w:rsidRPr="00D274F9">
              <w:rPr>
                <w:sz w:val="24"/>
                <w:szCs w:val="24"/>
              </w:rPr>
              <w:t>Essay:</w:t>
            </w:r>
            <w:r w:rsidR="00B95382" w:rsidRPr="00D274F9">
              <w:rPr>
                <w:sz w:val="24"/>
                <w:szCs w:val="24"/>
              </w:rPr>
              <w:t xml:space="preserve"> In the </w:t>
            </w:r>
            <w:r w:rsidR="008B753E" w:rsidRPr="00D274F9">
              <w:rPr>
                <w:sz w:val="24"/>
                <w:szCs w:val="24"/>
              </w:rPr>
              <w:t>British</w:t>
            </w:r>
            <w:r w:rsidR="00B95382" w:rsidRPr="00D274F9">
              <w:rPr>
                <w:sz w:val="24"/>
                <w:szCs w:val="24"/>
              </w:rPr>
              <w:t xml:space="preserve"> </w:t>
            </w:r>
            <w:r w:rsidRPr="00D274F9">
              <w:rPr>
                <w:sz w:val="24"/>
                <w:szCs w:val="24"/>
              </w:rPr>
              <w:t>Colombia Treaty</w:t>
            </w:r>
            <w:r w:rsidR="00B95382" w:rsidRPr="00D274F9">
              <w:rPr>
                <w:sz w:val="24"/>
                <w:szCs w:val="24"/>
              </w:rPr>
              <w:t xml:space="preserve"> process, the author </w:t>
            </w:r>
            <w:r w:rsidR="003814A9" w:rsidRPr="00D274F9">
              <w:rPr>
                <w:sz w:val="24"/>
                <w:szCs w:val="24"/>
              </w:rPr>
              <w:t>uses</w:t>
            </w:r>
            <w:r w:rsidR="00B95382" w:rsidRPr="00D274F9">
              <w:rPr>
                <w:sz w:val="24"/>
                <w:szCs w:val="24"/>
              </w:rPr>
              <w:t xml:space="preserve"> the term Symbolic violence. What is</w:t>
            </w:r>
            <w:r w:rsidR="00A6255F" w:rsidRPr="00D274F9">
              <w:rPr>
                <w:sz w:val="24"/>
                <w:szCs w:val="24"/>
              </w:rPr>
              <w:t xml:space="preserve"> the nature of symbolic violence? How </w:t>
            </w:r>
            <w:r w:rsidR="00C5492B" w:rsidRPr="00D274F9">
              <w:rPr>
                <w:sz w:val="24"/>
                <w:szCs w:val="24"/>
              </w:rPr>
              <w:t>was it</w:t>
            </w:r>
            <w:r w:rsidR="00A6255F" w:rsidRPr="00D274F9">
              <w:rPr>
                <w:sz w:val="24"/>
                <w:szCs w:val="24"/>
              </w:rPr>
              <w:t xml:space="preserve"> conducted through transitional justice in British Colombia</w:t>
            </w:r>
            <w:r w:rsidR="002F4412">
              <w:rPr>
                <w:sz w:val="24"/>
                <w:szCs w:val="24"/>
              </w:rPr>
              <w:t>?</w:t>
            </w:r>
          </w:p>
          <w:p w14:paraId="2F565B46" w14:textId="48E63A5A" w:rsidR="00147FA1" w:rsidRPr="00D274F9" w:rsidRDefault="00147FA1" w:rsidP="00B95382">
            <w:pPr>
              <w:rPr>
                <w:sz w:val="24"/>
                <w:szCs w:val="24"/>
              </w:rPr>
            </w:pPr>
            <w:r w:rsidRPr="00147FA1">
              <w:rPr>
                <w:color w:val="FF0000"/>
                <w:sz w:val="24"/>
                <w:szCs w:val="24"/>
              </w:rPr>
              <w:t xml:space="preserve">Submit your book review by the end of week 7. </w:t>
            </w:r>
          </w:p>
        </w:tc>
        <w:tc>
          <w:tcPr>
            <w:tcW w:w="2610" w:type="dxa"/>
            <w:tcBorders>
              <w:top w:val="single" w:sz="4" w:space="0" w:color="auto"/>
            </w:tcBorders>
          </w:tcPr>
          <w:p w14:paraId="1EF84DFF" w14:textId="0AA8109C" w:rsidR="00B95382" w:rsidRPr="00D274F9" w:rsidRDefault="00B95382" w:rsidP="00B95382">
            <w:pPr>
              <w:rPr>
                <w:sz w:val="24"/>
                <w:szCs w:val="24"/>
              </w:rPr>
            </w:pPr>
            <w:r w:rsidRPr="00D274F9">
              <w:rPr>
                <w:sz w:val="24"/>
                <w:szCs w:val="24"/>
              </w:rPr>
              <w:t>Reading</w:t>
            </w:r>
            <w:r w:rsidR="008B753E" w:rsidRPr="00D274F9">
              <w:rPr>
                <w:sz w:val="24"/>
                <w:szCs w:val="24"/>
              </w:rPr>
              <w:t xml:space="preserve">: </w:t>
            </w:r>
            <w:r w:rsidR="001F59B9" w:rsidRPr="00D274F9">
              <w:rPr>
                <w:sz w:val="24"/>
                <w:szCs w:val="24"/>
              </w:rPr>
              <w:t xml:space="preserve">Transitional justice: Global Mechanisms and Local realities after Genocide and Mass Violence </w:t>
            </w:r>
            <w:r w:rsidR="008B753E" w:rsidRPr="00D274F9">
              <w:rPr>
                <w:sz w:val="24"/>
                <w:szCs w:val="24"/>
              </w:rPr>
              <w:t>p</w:t>
            </w:r>
            <w:r w:rsidR="001F59B9" w:rsidRPr="00D274F9">
              <w:rPr>
                <w:sz w:val="24"/>
                <w:szCs w:val="24"/>
              </w:rPr>
              <w:t>.</w:t>
            </w:r>
            <w:r w:rsidR="008B753E" w:rsidRPr="00D274F9">
              <w:rPr>
                <w:sz w:val="24"/>
                <w:szCs w:val="24"/>
              </w:rPr>
              <w:t>137-152</w:t>
            </w:r>
            <w:r w:rsidR="001F59B9" w:rsidRPr="00D274F9">
              <w:rPr>
                <w:sz w:val="24"/>
                <w:szCs w:val="24"/>
              </w:rPr>
              <w:t xml:space="preserve"> by Alexander Laban Hinton</w:t>
            </w:r>
          </w:p>
        </w:tc>
      </w:tr>
      <w:tr w:rsidR="00B95382" w:rsidRPr="00D274F9" w14:paraId="5DB738B2" w14:textId="77777777" w:rsidTr="00C5492B">
        <w:trPr>
          <w:trHeight w:val="1504"/>
        </w:trPr>
        <w:tc>
          <w:tcPr>
            <w:tcW w:w="1075" w:type="dxa"/>
            <w:shd w:val="clear" w:color="auto" w:fill="auto"/>
          </w:tcPr>
          <w:p w14:paraId="1F7CD8B7" w14:textId="77777777" w:rsidR="00B95382" w:rsidRPr="00D274F9" w:rsidRDefault="00B95382" w:rsidP="00B95382">
            <w:pPr>
              <w:numPr>
                <w:ilvl w:val="0"/>
                <w:numId w:val="1"/>
              </w:numPr>
              <w:rPr>
                <w:sz w:val="24"/>
                <w:szCs w:val="24"/>
              </w:rPr>
            </w:pPr>
          </w:p>
        </w:tc>
        <w:tc>
          <w:tcPr>
            <w:tcW w:w="1890" w:type="dxa"/>
            <w:shd w:val="clear" w:color="auto" w:fill="auto"/>
          </w:tcPr>
          <w:p w14:paraId="1392AE96" w14:textId="2004F03A" w:rsidR="00B95382" w:rsidRPr="00D274F9" w:rsidRDefault="00B95382" w:rsidP="00B95382">
            <w:pPr>
              <w:rPr>
                <w:sz w:val="24"/>
                <w:szCs w:val="24"/>
              </w:rPr>
            </w:pPr>
            <w:r w:rsidRPr="00D274F9">
              <w:rPr>
                <w:sz w:val="24"/>
                <w:szCs w:val="24"/>
              </w:rPr>
              <w:t xml:space="preserve">Mon. </w:t>
            </w:r>
            <w:r w:rsidR="00C5492B">
              <w:rPr>
                <w:sz w:val="24"/>
                <w:szCs w:val="24"/>
              </w:rPr>
              <w:t>Feb 17</w:t>
            </w:r>
            <w:r w:rsidR="00C5492B" w:rsidRPr="00C5492B">
              <w:rPr>
                <w:sz w:val="24"/>
                <w:szCs w:val="24"/>
                <w:vertAlign w:val="superscript"/>
              </w:rPr>
              <w:t>th</w:t>
            </w:r>
            <w:r w:rsidR="00C5492B">
              <w:rPr>
                <w:sz w:val="24"/>
                <w:szCs w:val="24"/>
              </w:rPr>
              <w:t xml:space="preserve"> to Thurs. Feb 20</w:t>
            </w:r>
            <w:r w:rsidR="00C5492B" w:rsidRPr="00C5492B">
              <w:rPr>
                <w:sz w:val="24"/>
                <w:szCs w:val="24"/>
                <w:vertAlign w:val="superscript"/>
              </w:rPr>
              <w:t>th</w:t>
            </w:r>
            <w:r w:rsidR="00C5492B">
              <w:rPr>
                <w:sz w:val="24"/>
                <w:szCs w:val="24"/>
              </w:rPr>
              <w:t xml:space="preserve"> 2025</w:t>
            </w:r>
          </w:p>
        </w:tc>
        <w:tc>
          <w:tcPr>
            <w:tcW w:w="4140" w:type="dxa"/>
            <w:shd w:val="clear" w:color="auto" w:fill="auto"/>
          </w:tcPr>
          <w:p w14:paraId="77F6A328" w14:textId="2E11F81B" w:rsidR="00C5492B" w:rsidRPr="00D274F9" w:rsidRDefault="006A4273" w:rsidP="00C5492B">
            <w:pPr>
              <w:rPr>
                <w:sz w:val="24"/>
                <w:szCs w:val="24"/>
              </w:rPr>
            </w:pPr>
            <w:r>
              <w:rPr>
                <w:sz w:val="24"/>
                <w:szCs w:val="24"/>
              </w:rPr>
              <w:t>Presentation</w:t>
            </w:r>
            <w:r w:rsidR="00C5492B" w:rsidRPr="00D274F9">
              <w:rPr>
                <w:sz w:val="24"/>
                <w:szCs w:val="24"/>
              </w:rPr>
              <w:t xml:space="preserve">: Gender Justice in post conflict societies </w:t>
            </w:r>
          </w:p>
          <w:p w14:paraId="4BDE36B5" w14:textId="77777777" w:rsidR="00C5492B" w:rsidRDefault="00C5492B" w:rsidP="00C5492B">
            <w:pPr>
              <w:rPr>
                <w:sz w:val="24"/>
                <w:szCs w:val="24"/>
              </w:rPr>
            </w:pPr>
            <w:r w:rsidRPr="00D274F9">
              <w:rPr>
                <w:sz w:val="24"/>
                <w:szCs w:val="24"/>
              </w:rPr>
              <w:t xml:space="preserve">Discussion: How Transitional Justice </w:t>
            </w:r>
            <w:r>
              <w:rPr>
                <w:sz w:val="24"/>
                <w:szCs w:val="24"/>
              </w:rPr>
              <w:t>h</w:t>
            </w:r>
            <w:r w:rsidRPr="00D274F9">
              <w:rPr>
                <w:sz w:val="24"/>
                <w:szCs w:val="24"/>
              </w:rPr>
              <w:t xml:space="preserve">elp Promote Justice for Victims of Sexual and Gender-Based Violence? </w:t>
            </w:r>
          </w:p>
          <w:p w14:paraId="7D407C9E" w14:textId="45D9E0A5" w:rsidR="00B95382" w:rsidRPr="00D274F9" w:rsidRDefault="00B95382" w:rsidP="00B95382">
            <w:pPr>
              <w:rPr>
                <w:sz w:val="24"/>
                <w:szCs w:val="24"/>
              </w:rPr>
            </w:pPr>
          </w:p>
        </w:tc>
        <w:tc>
          <w:tcPr>
            <w:tcW w:w="2610" w:type="dxa"/>
          </w:tcPr>
          <w:p w14:paraId="388329D6" w14:textId="77777777" w:rsidR="00C5492B" w:rsidRDefault="00C5492B" w:rsidP="00C5492B">
            <w:pPr>
              <w:rPr>
                <w:sz w:val="24"/>
                <w:szCs w:val="24"/>
              </w:rPr>
            </w:pPr>
            <w:r w:rsidRPr="00D274F9">
              <w:rPr>
                <w:sz w:val="24"/>
                <w:szCs w:val="24"/>
              </w:rPr>
              <w:t>Additional Reading: Restorative justice in transitional settings p.115-132 by Kerry Clamp</w:t>
            </w:r>
          </w:p>
          <w:p w14:paraId="2DF9A838" w14:textId="51BFDFB2" w:rsidR="00B95382" w:rsidRPr="00D274F9" w:rsidRDefault="00C5492B" w:rsidP="00C5492B">
            <w:pPr>
              <w:rPr>
                <w:sz w:val="24"/>
                <w:szCs w:val="24"/>
              </w:rPr>
            </w:pPr>
            <w:r>
              <w:rPr>
                <w:sz w:val="24"/>
                <w:szCs w:val="24"/>
              </w:rPr>
              <w:t>video:</w:t>
            </w:r>
            <w:r>
              <w:t xml:space="preserve"> </w:t>
            </w:r>
            <w:r w:rsidRPr="006A4273">
              <w:rPr>
                <w:sz w:val="24"/>
                <w:szCs w:val="24"/>
              </w:rPr>
              <w:t>Addressing Conflict-Related Sexual Violence Through Transitional Justice</w:t>
            </w:r>
            <w:r w:rsidRPr="003814A9">
              <w:t xml:space="preserve"> </w:t>
            </w:r>
            <w:hyperlink r:id="rId8" w:history="1">
              <w:r w:rsidR="00F40D5E" w:rsidRPr="002E6C9B">
                <w:rPr>
                  <w:rStyle w:val="Hyperlink"/>
                  <w:sz w:val="24"/>
                  <w:szCs w:val="24"/>
                </w:rPr>
                <w:t>https://www.youtube.com/watch?v=7WElSs3Sbcg</w:t>
              </w:r>
            </w:hyperlink>
          </w:p>
        </w:tc>
      </w:tr>
      <w:tr w:rsidR="00B95382" w:rsidRPr="00D274F9" w14:paraId="729D675B" w14:textId="77777777" w:rsidTr="00600DCB">
        <w:trPr>
          <w:trHeight w:val="991"/>
        </w:trPr>
        <w:tc>
          <w:tcPr>
            <w:tcW w:w="1075" w:type="dxa"/>
            <w:tcBorders>
              <w:bottom w:val="single" w:sz="4" w:space="0" w:color="auto"/>
            </w:tcBorders>
            <w:shd w:val="clear" w:color="auto" w:fill="auto"/>
          </w:tcPr>
          <w:p w14:paraId="5906E206" w14:textId="77777777" w:rsidR="00B95382" w:rsidRPr="00D274F9" w:rsidRDefault="00B95382" w:rsidP="00C5492B">
            <w:pPr>
              <w:ind w:left="668"/>
              <w:rPr>
                <w:sz w:val="24"/>
                <w:szCs w:val="24"/>
              </w:rPr>
            </w:pPr>
          </w:p>
        </w:tc>
        <w:tc>
          <w:tcPr>
            <w:tcW w:w="1890" w:type="dxa"/>
            <w:tcBorders>
              <w:bottom w:val="single" w:sz="4" w:space="0" w:color="auto"/>
            </w:tcBorders>
            <w:shd w:val="clear" w:color="auto" w:fill="auto"/>
          </w:tcPr>
          <w:p w14:paraId="7819E674" w14:textId="39D4F144" w:rsidR="00B95382" w:rsidRPr="00D274F9" w:rsidRDefault="00C5492B" w:rsidP="00B95382">
            <w:pPr>
              <w:rPr>
                <w:sz w:val="24"/>
                <w:szCs w:val="24"/>
              </w:rPr>
            </w:pPr>
            <w:r>
              <w:rPr>
                <w:sz w:val="24"/>
                <w:szCs w:val="24"/>
              </w:rPr>
              <w:t>Thurs Feb. 20 to Sund Feb. 23</w:t>
            </w:r>
            <w:r w:rsidRPr="00C5492B">
              <w:rPr>
                <w:sz w:val="24"/>
                <w:szCs w:val="24"/>
                <w:vertAlign w:val="superscript"/>
              </w:rPr>
              <w:t>rd</w:t>
            </w:r>
            <w:proofErr w:type="gramStart"/>
            <w:r>
              <w:rPr>
                <w:sz w:val="24"/>
                <w:szCs w:val="24"/>
              </w:rPr>
              <w:t xml:space="preserve"> 2025</w:t>
            </w:r>
            <w:proofErr w:type="gramEnd"/>
            <w:r>
              <w:rPr>
                <w:sz w:val="24"/>
                <w:szCs w:val="24"/>
              </w:rPr>
              <w:t xml:space="preserve"> </w:t>
            </w:r>
          </w:p>
        </w:tc>
        <w:tc>
          <w:tcPr>
            <w:tcW w:w="4140" w:type="dxa"/>
            <w:tcBorders>
              <w:bottom w:val="single" w:sz="4" w:space="0" w:color="auto"/>
            </w:tcBorders>
            <w:shd w:val="clear" w:color="auto" w:fill="auto"/>
          </w:tcPr>
          <w:p w14:paraId="5A3210A7" w14:textId="31044E07" w:rsidR="002F4412" w:rsidRPr="00D274F9" w:rsidRDefault="00C5492B" w:rsidP="00B95382">
            <w:pPr>
              <w:rPr>
                <w:sz w:val="24"/>
                <w:szCs w:val="24"/>
              </w:rPr>
            </w:pPr>
            <w:r w:rsidRPr="00D274F9">
              <w:rPr>
                <w:sz w:val="24"/>
                <w:szCs w:val="24"/>
              </w:rPr>
              <w:t xml:space="preserve">Essay: The government of Botswana was accused of ethnic cleansing, slow genocide of the San and </w:t>
            </w:r>
            <w:proofErr w:type="spellStart"/>
            <w:r w:rsidRPr="00D274F9">
              <w:rPr>
                <w:sz w:val="24"/>
                <w:szCs w:val="24"/>
              </w:rPr>
              <w:t>Bakgaladi</w:t>
            </w:r>
            <w:proofErr w:type="spellEnd"/>
            <w:r w:rsidRPr="00D274F9">
              <w:rPr>
                <w:sz w:val="24"/>
                <w:szCs w:val="24"/>
              </w:rPr>
              <w:t>. How transitional justice was applied in this specific case?</w:t>
            </w:r>
            <w:r>
              <w:rPr>
                <w:sz w:val="24"/>
                <w:szCs w:val="24"/>
              </w:rPr>
              <w:t xml:space="preserve"> What lessons have you learned in this case?</w:t>
            </w:r>
          </w:p>
          <w:p w14:paraId="14AAEE06" w14:textId="2D154ADA" w:rsidR="008B753E" w:rsidRPr="00D274F9" w:rsidRDefault="008B753E" w:rsidP="00B95382">
            <w:pPr>
              <w:rPr>
                <w:sz w:val="24"/>
                <w:szCs w:val="24"/>
              </w:rPr>
            </w:pPr>
          </w:p>
        </w:tc>
        <w:tc>
          <w:tcPr>
            <w:tcW w:w="2610" w:type="dxa"/>
            <w:tcBorders>
              <w:bottom w:val="single" w:sz="4" w:space="0" w:color="auto"/>
            </w:tcBorders>
          </w:tcPr>
          <w:p w14:paraId="7C7A15A5" w14:textId="7F812EEE" w:rsidR="00E122F4" w:rsidRPr="00D274F9" w:rsidRDefault="00C5492B" w:rsidP="00B95382">
            <w:pPr>
              <w:rPr>
                <w:sz w:val="24"/>
                <w:szCs w:val="24"/>
              </w:rPr>
            </w:pPr>
            <w:r w:rsidRPr="00D274F9">
              <w:rPr>
                <w:sz w:val="24"/>
                <w:szCs w:val="24"/>
              </w:rPr>
              <w:t>Reading: Transitional justice: Global Mechanisms and Local realities after Genocide and Mass Violence p.157-173 by Alexander Laban Hinton</w:t>
            </w:r>
          </w:p>
        </w:tc>
      </w:tr>
      <w:tr w:rsidR="00B95382" w:rsidRPr="00D274F9" w14:paraId="18C53700" w14:textId="77777777" w:rsidTr="00EC4BEB">
        <w:trPr>
          <w:trHeight w:val="910"/>
        </w:trPr>
        <w:tc>
          <w:tcPr>
            <w:tcW w:w="1075" w:type="dxa"/>
            <w:tcBorders>
              <w:top w:val="single" w:sz="4" w:space="0" w:color="auto"/>
              <w:left w:val="single" w:sz="4" w:space="0" w:color="auto"/>
            </w:tcBorders>
            <w:shd w:val="clear" w:color="auto" w:fill="auto"/>
          </w:tcPr>
          <w:p w14:paraId="37E6738A" w14:textId="77777777" w:rsidR="00B95382" w:rsidRPr="00D274F9" w:rsidRDefault="00B95382" w:rsidP="00B95382">
            <w:pPr>
              <w:ind w:left="308"/>
              <w:rPr>
                <w:sz w:val="24"/>
                <w:szCs w:val="24"/>
              </w:rPr>
            </w:pPr>
          </w:p>
        </w:tc>
        <w:tc>
          <w:tcPr>
            <w:tcW w:w="1890" w:type="dxa"/>
            <w:tcBorders>
              <w:top w:val="single" w:sz="4" w:space="0" w:color="auto"/>
            </w:tcBorders>
            <w:shd w:val="clear" w:color="auto" w:fill="auto"/>
          </w:tcPr>
          <w:p w14:paraId="1EEB580A" w14:textId="5E7BF430" w:rsidR="00B95382" w:rsidRPr="00D274F9" w:rsidRDefault="00B95382" w:rsidP="00B95382">
            <w:pPr>
              <w:rPr>
                <w:sz w:val="24"/>
                <w:szCs w:val="24"/>
              </w:rPr>
            </w:pPr>
            <w:r w:rsidRPr="00D274F9">
              <w:rPr>
                <w:sz w:val="24"/>
                <w:szCs w:val="24"/>
              </w:rPr>
              <w:t xml:space="preserve">Final Paper </w:t>
            </w:r>
          </w:p>
        </w:tc>
        <w:tc>
          <w:tcPr>
            <w:tcW w:w="4140" w:type="dxa"/>
            <w:tcBorders>
              <w:top w:val="single" w:sz="4" w:space="0" w:color="auto"/>
            </w:tcBorders>
            <w:shd w:val="clear" w:color="auto" w:fill="auto"/>
          </w:tcPr>
          <w:p w14:paraId="459D487B" w14:textId="038B3781" w:rsidR="00B95382" w:rsidRPr="00D274F9" w:rsidRDefault="009218FE" w:rsidP="00B95382">
            <w:pPr>
              <w:rPr>
                <w:sz w:val="24"/>
                <w:szCs w:val="24"/>
              </w:rPr>
            </w:pPr>
            <w:r>
              <w:rPr>
                <w:sz w:val="24"/>
                <w:szCs w:val="24"/>
              </w:rPr>
              <w:t>Monday March 3</w:t>
            </w:r>
            <w:r w:rsidR="009C2232" w:rsidRPr="009218FE">
              <w:rPr>
                <w:sz w:val="24"/>
                <w:szCs w:val="24"/>
                <w:vertAlign w:val="superscript"/>
              </w:rPr>
              <w:t>rd</w:t>
            </w:r>
            <w:r w:rsidR="009C2232">
              <w:rPr>
                <w:sz w:val="24"/>
                <w:szCs w:val="24"/>
              </w:rPr>
              <w:t>,</w:t>
            </w:r>
            <w:r w:rsidR="00B95382" w:rsidRPr="00D274F9">
              <w:rPr>
                <w:sz w:val="24"/>
                <w:szCs w:val="24"/>
              </w:rPr>
              <w:t xml:space="preserve"> </w:t>
            </w:r>
            <w:r w:rsidR="009C2232" w:rsidRPr="00D274F9">
              <w:rPr>
                <w:sz w:val="24"/>
                <w:szCs w:val="24"/>
              </w:rPr>
              <w:t>202</w:t>
            </w:r>
            <w:r w:rsidR="009C2232">
              <w:rPr>
                <w:sz w:val="24"/>
                <w:szCs w:val="24"/>
              </w:rPr>
              <w:t>5,</w:t>
            </w:r>
            <w:r w:rsidR="001F59B9" w:rsidRPr="00D274F9">
              <w:rPr>
                <w:sz w:val="24"/>
                <w:szCs w:val="24"/>
              </w:rPr>
              <w:t xml:space="preserve"> final paper due</w:t>
            </w:r>
          </w:p>
        </w:tc>
        <w:tc>
          <w:tcPr>
            <w:tcW w:w="2610" w:type="dxa"/>
            <w:tcBorders>
              <w:top w:val="single" w:sz="4" w:space="0" w:color="auto"/>
            </w:tcBorders>
          </w:tcPr>
          <w:p w14:paraId="3DF27026" w14:textId="77777777" w:rsidR="00B95382" w:rsidRPr="00D274F9" w:rsidRDefault="00B95382" w:rsidP="00B95382">
            <w:pPr>
              <w:rPr>
                <w:sz w:val="24"/>
                <w:szCs w:val="24"/>
              </w:rPr>
            </w:pPr>
          </w:p>
        </w:tc>
      </w:tr>
    </w:tbl>
    <w:p w14:paraId="5FA888FF" w14:textId="77777777" w:rsidR="00C53303" w:rsidRPr="00D274F9" w:rsidRDefault="00C53303">
      <w:pPr>
        <w:rPr>
          <w:sz w:val="24"/>
          <w:szCs w:val="24"/>
          <w:u w:val="single"/>
        </w:rPr>
      </w:pPr>
    </w:p>
    <w:p w14:paraId="67607449" w14:textId="77777777" w:rsidR="007B011C" w:rsidRPr="00D274F9" w:rsidRDefault="007B011C">
      <w:pPr>
        <w:pStyle w:val="Heading5"/>
        <w:rPr>
          <w:szCs w:val="24"/>
        </w:rPr>
      </w:pPr>
    </w:p>
    <w:p w14:paraId="6CE54E5C" w14:textId="77777777" w:rsidR="007B011C" w:rsidRPr="00D274F9" w:rsidRDefault="007B011C">
      <w:pPr>
        <w:pStyle w:val="Heading5"/>
        <w:rPr>
          <w:szCs w:val="24"/>
        </w:rPr>
      </w:pPr>
    </w:p>
    <w:p w14:paraId="28C176DC" w14:textId="77777777" w:rsidR="007B011C" w:rsidRPr="00D274F9" w:rsidRDefault="007B011C" w:rsidP="00651B55">
      <w:pPr>
        <w:overflowPunct/>
        <w:autoSpaceDE/>
        <w:autoSpaceDN/>
        <w:adjustRightInd/>
        <w:textAlignment w:val="auto"/>
        <w:rPr>
          <w:rFonts w:eastAsia="Calibri"/>
          <w:sz w:val="24"/>
          <w:szCs w:val="24"/>
          <w:lang w:eastAsia="en-US"/>
        </w:rPr>
      </w:pPr>
    </w:p>
    <w:p w14:paraId="207D7B34" w14:textId="77777777" w:rsidR="007B011C" w:rsidRPr="00D274F9" w:rsidRDefault="007B011C" w:rsidP="00651B55">
      <w:pPr>
        <w:overflowPunct/>
        <w:autoSpaceDE/>
        <w:autoSpaceDN/>
        <w:adjustRightInd/>
        <w:textAlignment w:val="auto"/>
        <w:rPr>
          <w:rFonts w:eastAsia="Calibri"/>
          <w:sz w:val="24"/>
          <w:szCs w:val="24"/>
          <w:lang w:eastAsia="en-US"/>
        </w:rPr>
      </w:pPr>
    </w:p>
    <w:p w14:paraId="3D5A6400" w14:textId="77777777" w:rsidR="00C266B6" w:rsidRDefault="00C266B6" w:rsidP="00651B55">
      <w:pPr>
        <w:overflowPunct/>
        <w:autoSpaceDE/>
        <w:autoSpaceDN/>
        <w:adjustRightInd/>
        <w:textAlignment w:val="auto"/>
        <w:rPr>
          <w:rFonts w:eastAsia="Calibri"/>
          <w:b/>
          <w:bCs/>
          <w:sz w:val="24"/>
          <w:szCs w:val="24"/>
          <w:lang w:eastAsia="en-US"/>
        </w:rPr>
      </w:pPr>
    </w:p>
    <w:p w14:paraId="5CF3EA98" w14:textId="77777777" w:rsidR="00C266B6" w:rsidRDefault="00C266B6" w:rsidP="00651B55">
      <w:pPr>
        <w:overflowPunct/>
        <w:autoSpaceDE/>
        <w:autoSpaceDN/>
        <w:adjustRightInd/>
        <w:textAlignment w:val="auto"/>
        <w:rPr>
          <w:rFonts w:eastAsia="Calibri"/>
          <w:b/>
          <w:bCs/>
          <w:sz w:val="24"/>
          <w:szCs w:val="24"/>
          <w:lang w:eastAsia="en-US"/>
        </w:rPr>
      </w:pPr>
    </w:p>
    <w:p w14:paraId="54963629" w14:textId="4FBB3BDA" w:rsidR="007B011C" w:rsidRPr="00D274F9" w:rsidRDefault="007B011C" w:rsidP="00651B55">
      <w:pPr>
        <w:overflowPunct/>
        <w:autoSpaceDE/>
        <w:autoSpaceDN/>
        <w:adjustRightInd/>
        <w:textAlignment w:val="auto"/>
        <w:rPr>
          <w:rFonts w:eastAsia="Calibri"/>
          <w:b/>
          <w:bCs/>
          <w:sz w:val="24"/>
          <w:szCs w:val="24"/>
          <w:lang w:eastAsia="en-US"/>
        </w:rPr>
      </w:pPr>
      <w:r w:rsidRPr="00D274F9">
        <w:rPr>
          <w:rFonts w:eastAsia="Calibri"/>
          <w:b/>
          <w:bCs/>
          <w:sz w:val="24"/>
          <w:szCs w:val="24"/>
          <w:lang w:eastAsia="en-US"/>
        </w:rPr>
        <w:lastRenderedPageBreak/>
        <w:t>VII. BIBLIOGRAPHY</w:t>
      </w:r>
    </w:p>
    <w:p w14:paraId="278818BA" w14:textId="4D1198D5" w:rsidR="007B011C" w:rsidRPr="00D274F9" w:rsidRDefault="007B011C" w:rsidP="00651B55">
      <w:pPr>
        <w:overflowPunct/>
        <w:autoSpaceDE/>
        <w:autoSpaceDN/>
        <w:adjustRightInd/>
        <w:textAlignment w:val="auto"/>
        <w:rPr>
          <w:rFonts w:eastAsia="Calibri"/>
          <w:b/>
          <w:bCs/>
          <w:sz w:val="24"/>
          <w:szCs w:val="24"/>
          <w:lang w:eastAsia="en-US"/>
        </w:rPr>
      </w:pPr>
    </w:p>
    <w:p w14:paraId="37211173" w14:textId="77777777" w:rsidR="001F59B9" w:rsidRPr="00D274F9" w:rsidRDefault="001F59B9" w:rsidP="00651B55">
      <w:pPr>
        <w:overflowPunct/>
        <w:autoSpaceDE/>
        <w:autoSpaceDN/>
        <w:adjustRightInd/>
        <w:textAlignment w:val="auto"/>
        <w:rPr>
          <w:rFonts w:eastAsia="Calibri"/>
          <w:b/>
          <w:bCs/>
          <w:sz w:val="24"/>
          <w:szCs w:val="24"/>
          <w:lang w:eastAsia="en-US"/>
        </w:rPr>
      </w:pPr>
    </w:p>
    <w:p w14:paraId="578999BA" w14:textId="197D2FE1" w:rsidR="001F59B9" w:rsidRPr="00D274F9" w:rsidRDefault="001F59B9" w:rsidP="00651B55">
      <w:pPr>
        <w:overflowPunct/>
        <w:autoSpaceDE/>
        <w:autoSpaceDN/>
        <w:adjustRightInd/>
        <w:textAlignment w:val="auto"/>
        <w:rPr>
          <w:rFonts w:eastAsia="Calibri"/>
          <w:sz w:val="24"/>
          <w:szCs w:val="24"/>
          <w:lang w:eastAsia="en-US"/>
        </w:rPr>
      </w:pPr>
      <w:r w:rsidRPr="00D274F9">
        <w:rPr>
          <w:rFonts w:eastAsia="Calibri"/>
          <w:sz w:val="24"/>
          <w:szCs w:val="24"/>
          <w:lang w:eastAsia="en-US"/>
        </w:rPr>
        <w:t>Colleen</w:t>
      </w:r>
      <w:r w:rsidR="00A76F80" w:rsidRPr="00D274F9">
        <w:rPr>
          <w:rFonts w:eastAsia="Calibri"/>
          <w:sz w:val="24"/>
          <w:szCs w:val="24"/>
          <w:lang w:eastAsia="en-US"/>
        </w:rPr>
        <w:t>,</w:t>
      </w:r>
      <w:r w:rsidRPr="00D274F9">
        <w:rPr>
          <w:rFonts w:eastAsia="Calibri"/>
          <w:sz w:val="24"/>
          <w:szCs w:val="24"/>
          <w:lang w:eastAsia="en-US"/>
        </w:rPr>
        <w:t xml:space="preserve"> M</w:t>
      </w:r>
      <w:r w:rsidR="00A76F80" w:rsidRPr="00D274F9">
        <w:rPr>
          <w:rFonts w:eastAsia="Calibri"/>
          <w:sz w:val="24"/>
          <w:szCs w:val="24"/>
          <w:lang w:eastAsia="en-US"/>
        </w:rPr>
        <w:t>.</w:t>
      </w:r>
      <w:r w:rsidRPr="00D274F9">
        <w:rPr>
          <w:rFonts w:eastAsia="Calibri"/>
          <w:sz w:val="24"/>
          <w:szCs w:val="24"/>
          <w:lang w:eastAsia="en-US"/>
        </w:rPr>
        <w:t xml:space="preserve"> C. </w:t>
      </w:r>
      <w:r w:rsidRPr="00D274F9">
        <w:rPr>
          <w:rFonts w:eastAsia="Calibri"/>
          <w:i/>
          <w:iCs/>
          <w:sz w:val="24"/>
          <w:szCs w:val="24"/>
          <w:lang w:eastAsia="en-US"/>
        </w:rPr>
        <w:t>The Conceptual Foundations of Transitional Justice</w:t>
      </w:r>
      <w:r w:rsidR="00A76F80" w:rsidRPr="00D274F9">
        <w:rPr>
          <w:rFonts w:eastAsia="Calibri"/>
          <w:i/>
          <w:iCs/>
          <w:sz w:val="24"/>
          <w:szCs w:val="24"/>
          <w:lang w:eastAsia="en-US"/>
        </w:rPr>
        <w:t>.</w:t>
      </w:r>
      <w:r w:rsidRPr="00D274F9">
        <w:rPr>
          <w:rFonts w:eastAsia="Calibri"/>
          <w:i/>
          <w:iCs/>
          <w:sz w:val="24"/>
          <w:szCs w:val="24"/>
          <w:lang w:eastAsia="en-US"/>
        </w:rPr>
        <w:t xml:space="preserve"> </w:t>
      </w:r>
      <w:r w:rsidRPr="00D274F9">
        <w:rPr>
          <w:rFonts w:eastAsia="Calibri"/>
          <w:sz w:val="24"/>
          <w:szCs w:val="24"/>
          <w:lang w:eastAsia="en-US"/>
        </w:rPr>
        <w:t>Cambridge University Press</w:t>
      </w:r>
      <w:r w:rsidR="00A76F80" w:rsidRPr="00D274F9">
        <w:rPr>
          <w:rFonts w:eastAsia="Calibri"/>
          <w:sz w:val="24"/>
          <w:szCs w:val="24"/>
          <w:lang w:eastAsia="en-US"/>
        </w:rPr>
        <w:t xml:space="preserve">. </w:t>
      </w:r>
      <w:r w:rsidRPr="00D274F9">
        <w:rPr>
          <w:rFonts w:eastAsia="Calibri"/>
          <w:sz w:val="24"/>
          <w:szCs w:val="24"/>
          <w:lang w:eastAsia="en-US"/>
        </w:rPr>
        <w:t>2017</w:t>
      </w:r>
      <w:r w:rsidR="00A76F80" w:rsidRPr="00D274F9">
        <w:rPr>
          <w:rFonts w:eastAsia="Calibri"/>
          <w:sz w:val="24"/>
          <w:szCs w:val="24"/>
          <w:lang w:eastAsia="en-US"/>
        </w:rPr>
        <w:t xml:space="preserve">. </w:t>
      </w:r>
    </w:p>
    <w:p w14:paraId="53B84892" w14:textId="3B7B202E" w:rsidR="00651B55" w:rsidRPr="00D274F9" w:rsidRDefault="00651B55" w:rsidP="00651B55">
      <w:pPr>
        <w:overflowPunct/>
        <w:autoSpaceDE/>
        <w:autoSpaceDN/>
        <w:adjustRightInd/>
        <w:textAlignment w:val="auto"/>
        <w:rPr>
          <w:rFonts w:eastAsia="Calibri"/>
          <w:sz w:val="24"/>
          <w:szCs w:val="24"/>
          <w:lang w:eastAsia="en-US"/>
        </w:rPr>
      </w:pPr>
      <w:r w:rsidRPr="00D274F9">
        <w:rPr>
          <w:rFonts w:eastAsia="Calibri"/>
          <w:i/>
          <w:iCs/>
          <w:sz w:val="24"/>
          <w:szCs w:val="24"/>
          <w:lang w:eastAsia="en-US"/>
        </w:rPr>
        <w:br/>
      </w:r>
      <w:r w:rsidRPr="00D274F9">
        <w:rPr>
          <w:rFonts w:eastAsia="Calibri"/>
          <w:sz w:val="24"/>
          <w:szCs w:val="24"/>
          <w:lang w:eastAsia="en-US"/>
        </w:rPr>
        <w:t xml:space="preserve">Coleman, T. Peter &amp; Deutsch, Morton&amp; Marcus, C. Eric. </w:t>
      </w:r>
      <w:r w:rsidRPr="00D274F9">
        <w:rPr>
          <w:rFonts w:eastAsia="Calibri"/>
          <w:i/>
          <w:iCs/>
          <w:sz w:val="24"/>
          <w:szCs w:val="24"/>
          <w:lang w:eastAsia="en-US"/>
        </w:rPr>
        <w:t>The Handbook of Conflict Resolution: Theory and Practic</w:t>
      </w:r>
      <w:r w:rsidR="005B7EA2" w:rsidRPr="00D274F9">
        <w:rPr>
          <w:rFonts w:eastAsia="Calibri"/>
          <w:i/>
          <w:iCs/>
          <w:sz w:val="24"/>
          <w:szCs w:val="24"/>
          <w:lang w:eastAsia="en-US"/>
        </w:rPr>
        <w:t>e</w:t>
      </w:r>
      <w:r w:rsidR="00A76F80" w:rsidRPr="00D274F9">
        <w:rPr>
          <w:rFonts w:eastAsia="Calibri"/>
          <w:i/>
          <w:iCs/>
          <w:sz w:val="24"/>
          <w:szCs w:val="24"/>
          <w:lang w:eastAsia="en-US"/>
        </w:rPr>
        <w:t>.</w:t>
      </w:r>
      <w:r w:rsidRPr="00D274F9">
        <w:rPr>
          <w:rFonts w:eastAsia="Calibri"/>
          <w:sz w:val="24"/>
          <w:szCs w:val="24"/>
          <w:lang w:eastAsia="en-US"/>
        </w:rPr>
        <w:t xml:space="preserve"> Jossey-Bass; 3rd edition</w:t>
      </w:r>
      <w:r w:rsidR="00A76F80" w:rsidRPr="00D274F9">
        <w:rPr>
          <w:rFonts w:eastAsia="Calibri"/>
          <w:sz w:val="24"/>
          <w:szCs w:val="24"/>
          <w:lang w:eastAsia="en-US"/>
        </w:rPr>
        <w:t xml:space="preserve">. </w:t>
      </w:r>
      <w:r w:rsidRPr="00D274F9">
        <w:rPr>
          <w:rFonts w:eastAsia="Calibri"/>
          <w:sz w:val="24"/>
          <w:szCs w:val="24"/>
          <w:lang w:eastAsia="en-US"/>
        </w:rPr>
        <w:t>2014</w:t>
      </w:r>
      <w:r w:rsidR="00A76F80" w:rsidRPr="00D274F9">
        <w:rPr>
          <w:rFonts w:eastAsia="Calibri"/>
          <w:sz w:val="24"/>
          <w:szCs w:val="24"/>
          <w:lang w:eastAsia="en-US"/>
        </w:rPr>
        <w:t xml:space="preserve">. </w:t>
      </w:r>
      <w:r w:rsidRPr="00D274F9">
        <w:rPr>
          <w:rFonts w:eastAsia="Calibri"/>
          <w:sz w:val="24"/>
          <w:szCs w:val="24"/>
          <w:lang w:eastAsia="en-US"/>
        </w:rPr>
        <w:t xml:space="preserve"> </w:t>
      </w:r>
    </w:p>
    <w:p w14:paraId="0638FFE7" w14:textId="53BDF1FF" w:rsidR="00370FBC" w:rsidRPr="00D274F9" w:rsidRDefault="00370FBC" w:rsidP="00651B55">
      <w:pPr>
        <w:overflowPunct/>
        <w:autoSpaceDE/>
        <w:autoSpaceDN/>
        <w:adjustRightInd/>
        <w:textAlignment w:val="auto"/>
        <w:rPr>
          <w:rFonts w:eastAsia="Calibri"/>
          <w:sz w:val="24"/>
          <w:szCs w:val="24"/>
          <w:lang w:eastAsia="en-US"/>
        </w:rPr>
      </w:pPr>
    </w:p>
    <w:p w14:paraId="55635E12" w14:textId="3163C75D" w:rsidR="001F59B9" w:rsidRPr="00D274F9" w:rsidRDefault="00651B55" w:rsidP="00651B55">
      <w:pPr>
        <w:overflowPunct/>
        <w:autoSpaceDE/>
        <w:autoSpaceDN/>
        <w:adjustRightInd/>
        <w:textAlignment w:val="auto"/>
        <w:rPr>
          <w:rFonts w:eastAsia="Calibri"/>
          <w:sz w:val="24"/>
          <w:szCs w:val="24"/>
          <w:lang w:eastAsia="en-US"/>
        </w:rPr>
      </w:pPr>
      <w:r w:rsidRPr="00D274F9">
        <w:rPr>
          <w:rFonts w:eastAsia="Calibri"/>
          <w:sz w:val="24"/>
          <w:szCs w:val="24"/>
          <w:lang w:eastAsia="en-US"/>
        </w:rPr>
        <w:t>Daniel, L. S</w:t>
      </w:r>
      <w:r w:rsidR="00A76F80" w:rsidRPr="00D274F9">
        <w:rPr>
          <w:rFonts w:eastAsia="Calibri"/>
          <w:sz w:val="24"/>
          <w:szCs w:val="24"/>
          <w:lang w:eastAsia="en-US"/>
        </w:rPr>
        <w:t xml:space="preserve">. </w:t>
      </w:r>
      <w:r w:rsidRPr="00D274F9">
        <w:rPr>
          <w:rFonts w:eastAsia="Calibri"/>
          <w:i/>
          <w:iCs/>
          <w:sz w:val="24"/>
          <w:szCs w:val="24"/>
          <w:lang w:eastAsia="en-US"/>
        </w:rPr>
        <w:t>Subverting Hatred: The Challenges of Nonviolence in Religious Traditions</w:t>
      </w:r>
      <w:r w:rsidR="00A76F80" w:rsidRPr="00D274F9">
        <w:rPr>
          <w:rFonts w:eastAsia="Calibri"/>
          <w:sz w:val="24"/>
          <w:szCs w:val="24"/>
          <w:lang w:eastAsia="en-US"/>
        </w:rPr>
        <w:t>.</w:t>
      </w:r>
      <w:r w:rsidRPr="00D274F9">
        <w:rPr>
          <w:rFonts w:eastAsia="Calibri"/>
          <w:sz w:val="24"/>
          <w:szCs w:val="24"/>
          <w:lang w:eastAsia="en-US"/>
        </w:rPr>
        <w:t xml:space="preserve"> Orbis Books, Maryknoll, New York</w:t>
      </w:r>
      <w:r w:rsidR="00A76F80" w:rsidRPr="00D274F9">
        <w:rPr>
          <w:rFonts w:eastAsia="Calibri"/>
          <w:sz w:val="24"/>
          <w:szCs w:val="24"/>
          <w:lang w:eastAsia="en-US"/>
        </w:rPr>
        <w:t>. 2007.</w:t>
      </w:r>
    </w:p>
    <w:p w14:paraId="52C940E8" w14:textId="77777777" w:rsidR="00651B55" w:rsidRPr="00D274F9" w:rsidRDefault="00651B55" w:rsidP="00651B55">
      <w:pPr>
        <w:overflowPunct/>
        <w:autoSpaceDE/>
        <w:autoSpaceDN/>
        <w:adjustRightInd/>
        <w:textAlignment w:val="auto"/>
        <w:rPr>
          <w:rFonts w:eastAsia="Calibri"/>
          <w:sz w:val="24"/>
          <w:szCs w:val="24"/>
          <w:lang w:eastAsia="en-US"/>
        </w:rPr>
      </w:pPr>
    </w:p>
    <w:p w14:paraId="0DCBE9E3" w14:textId="24000F2B" w:rsidR="00651B55" w:rsidRPr="00D274F9" w:rsidRDefault="00651B55" w:rsidP="00651B55">
      <w:pPr>
        <w:overflowPunct/>
        <w:autoSpaceDE/>
        <w:autoSpaceDN/>
        <w:adjustRightInd/>
        <w:textAlignment w:val="auto"/>
        <w:rPr>
          <w:rFonts w:eastAsia="Calibri"/>
          <w:sz w:val="24"/>
          <w:szCs w:val="24"/>
          <w:lang w:eastAsia="en-US"/>
        </w:rPr>
      </w:pPr>
      <w:r w:rsidRPr="00D274F9">
        <w:rPr>
          <w:rFonts w:eastAsia="Calibri"/>
          <w:sz w:val="24"/>
          <w:szCs w:val="24"/>
          <w:lang w:eastAsia="en-US"/>
        </w:rPr>
        <w:t>Diehl</w:t>
      </w:r>
      <w:r w:rsidR="00A76F80" w:rsidRPr="00D274F9">
        <w:rPr>
          <w:rFonts w:eastAsia="Calibri"/>
          <w:sz w:val="24"/>
          <w:szCs w:val="24"/>
          <w:lang w:eastAsia="en-US"/>
        </w:rPr>
        <w:t>,</w:t>
      </w:r>
      <w:r w:rsidRPr="00D274F9">
        <w:rPr>
          <w:rFonts w:eastAsia="Calibri"/>
          <w:sz w:val="24"/>
          <w:szCs w:val="24"/>
          <w:lang w:eastAsia="en-US"/>
        </w:rPr>
        <w:t xml:space="preserve"> F. P</w:t>
      </w:r>
      <w:r w:rsidR="00A76F80" w:rsidRPr="00D274F9">
        <w:rPr>
          <w:rFonts w:eastAsia="Calibri"/>
          <w:sz w:val="24"/>
          <w:szCs w:val="24"/>
          <w:lang w:eastAsia="en-US"/>
        </w:rPr>
        <w:t>. &amp;</w:t>
      </w:r>
      <w:r w:rsidRPr="00D274F9">
        <w:rPr>
          <w:rFonts w:eastAsia="Calibri"/>
          <w:sz w:val="24"/>
          <w:szCs w:val="24"/>
          <w:lang w:eastAsia="en-US"/>
        </w:rPr>
        <w:t xml:space="preserve"> Balas, A</w:t>
      </w:r>
      <w:r w:rsidR="00A76F80" w:rsidRPr="00D274F9">
        <w:rPr>
          <w:rFonts w:eastAsia="Calibri"/>
          <w:sz w:val="24"/>
          <w:szCs w:val="24"/>
          <w:lang w:eastAsia="en-US"/>
        </w:rPr>
        <w:t>.</w:t>
      </w:r>
      <w:r w:rsidRPr="00D274F9">
        <w:rPr>
          <w:rFonts w:eastAsia="Calibri"/>
          <w:sz w:val="24"/>
          <w:szCs w:val="24"/>
          <w:lang w:eastAsia="en-US"/>
        </w:rPr>
        <w:t xml:space="preserve">  P</w:t>
      </w:r>
      <w:r w:rsidRPr="00D274F9">
        <w:rPr>
          <w:rFonts w:eastAsia="Calibri"/>
          <w:i/>
          <w:iCs/>
          <w:sz w:val="24"/>
          <w:szCs w:val="24"/>
          <w:lang w:eastAsia="en-US"/>
        </w:rPr>
        <w:t>eace Operations: War and Conflict in the Modern World</w:t>
      </w:r>
      <w:r w:rsidR="00A76F80" w:rsidRPr="00D274F9">
        <w:rPr>
          <w:rFonts w:eastAsia="Calibri"/>
          <w:sz w:val="24"/>
          <w:szCs w:val="24"/>
          <w:lang w:eastAsia="en-US"/>
        </w:rPr>
        <w:t xml:space="preserve">. </w:t>
      </w:r>
      <w:r w:rsidRPr="00D274F9">
        <w:rPr>
          <w:rFonts w:eastAsia="Calibri"/>
          <w:sz w:val="24"/>
          <w:szCs w:val="24"/>
          <w:lang w:eastAsia="en-US"/>
        </w:rPr>
        <w:t>Polity; 2nd edition</w:t>
      </w:r>
      <w:r w:rsidR="00A76F80" w:rsidRPr="00D274F9">
        <w:rPr>
          <w:rFonts w:eastAsia="Calibri"/>
          <w:sz w:val="24"/>
          <w:szCs w:val="24"/>
          <w:lang w:eastAsia="en-US"/>
        </w:rPr>
        <w:t xml:space="preserve">. </w:t>
      </w:r>
      <w:r w:rsidRPr="00D274F9">
        <w:rPr>
          <w:rFonts w:eastAsia="Calibri"/>
          <w:sz w:val="24"/>
          <w:szCs w:val="24"/>
          <w:lang w:eastAsia="en-US"/>
        </w:rPr>
        <w:t>2014</w:t>
      </w:r>
      <w:r w:rsidR="00A76F80" w:rsidRPr="00D274F9">
        <w:rPr>
          <w:rFonts w:eastAsia="Calibri"/>
          <w:sz w:val="24"/>
          <w:szCs w:val="24"/>
          <w:lang w:eastAsia="en-US"/>
        </w:rPr>
        <w:t xml:space="preserve">. </w:t>
      </w:r>
      <w:r w:rsidRPr="00D274F9">
        <w:rPr>
          <w:rFonts w:eastAsia="Calibri"/>
          <w:sz w:val="24"/>
          <w:szCs w:val="24"/>
          <w:lang w:eastAsia="en-US"/>
        </w:rPr>
        <w:t xml:space="preserve"> </w:t>
      </w:r>
    </w:p>
    <w:p w14:paraId="19006405" w14:textId="77777777" w:rsidR="00651B55" w:rsidRPr="00D274F9" w:rsidRDefault="00651B55" w:rsidP="00651B55">
      <w:pPr>
        <w:overflowPunct/>
        <w:autoSpaceDE/>
        <w:autoSpaceDN/>
        <w:adjustRightInd/>
        <w:textAlignment w:val="auto"/>
        <w:rPr>
          <w:rFonts w:eastAsia="Calibri"/>
          <w:sz w:val="24"/>
          <w:szCs w:val="24"/>
          <w:lang w:eastAsia="en-US"/>
        </w:rPr>
      </w:pPr>
    </w:p>
    <w:p w14:paraId="3F09C186" w14:textId="14A45625" w:rsidR="00651B55" w:rsidRPr="00D274F9" w:rsidRDefault="00651B55" w:rsidP="00651B55">
      <w:pPr>
        <w:overflowPunct/>
        <w:autoSpaceDE/>
        <w:autoSpaceDN/>
        <w:adjustRightInd/>
        <w:textAlignment w:val="auto"/>
        <w:rPr>
          <w:rFonts w:eastAsia="Calibri"/>
          <w:sz w:val="24"/>
          <w:szCs w:val="24"/>
          <w:lang w:eastAsia="en-US"/>
        </w:rPr>
      </w:pPr>
      <w:r w:rsidRPr="00D274F9">
        <w:rPr>
          <w:rFonts w:eastAsia="Calibri"/>
          <w:sz w:val="24"/>
          <w:szCs w:val="24"/>
          <w:lang w:eastAsia="en-US"/>
        </w:rPr>
        <w:t xml:space="preserve">Jabbour, J. </w:t>
      </w:r>
      <w:r w:rsidR="00A76F80" w:rsidRPr="00D274F9">
        <w:rPr>
          <w:rFonts w:eastAsia="Calibri"/>
          <w:sz w:val="24"/>
          <w:szCs w:val="24"/>
          <w:lang w:eastAsia="en-US"/>
        </w:rPr>
        <w:t xml:space="preserve">&amp; </w:t>
      </w:r>
      <w:r w:rsidRPr="00D274F9">
        <w:rPr>
          <w:rFonts w:eastAsia="Calibri"/>
          <w:sz w:val="24"/>
          <w:szCs w:val="24"/>
          <w:lang w:eastAsia="en-US"/>
        </w:rPr>
        <w:t xml:space="preserve">Elias, S. </w:t>
      </w:r>
      <w:r w:rsidRPr="00D274F9">
        <w:rPr>
          <w:rFonts w:eastAsia="Calibri"/>
          <w:i/>
          <w:iCs/>
          <w:sz w:val="24"/>
          <w:szCs w:val="24"/>
          <w:lang w:eastAsia="en-US"/>
        </w:rPr>
        <w:t>Palestinian Traditional Peacemaking Process</w:t>
      </w:r>
      <w:r w:rsidR="00A76F80" w:rsidRPr="00D274F9">
        <w:rPr>
          <w:rFonts w:eastAsia="Calibri"/>
          <w:sz w:val="24"/>
          <w:szCs w:val="24"/>
          <w:lang w:eastAsia="en-US"/>
        </w:rPr>
        <w:t xml:space="preserve">. </w:t>
      </w:r>
      <w:r w:rsidRPr="00D274F9">
        <w:rPr>
          <w:rFonts w:eastAsia="Calibri"/>
          <w:sz w:val="24"/>
          <w:szCs w:val="24"/>
          <w:lang w:eastAsia="en-US"/>
        </w:rPr>
        <w:t xml:space="preserve"> House of Hope Publications Montreat, NC.</w:t>
      </w:r>
      <w:r w:rsidR="00A76F80" w:rsidRPr="00D274F9">
        <w:rPr>
          <w:rFonts w:eastAsia="Calibri"/>
          <w:sz w:val="24"/>
          <w:szCs w:val="24"/>
          <w:lang w:eastAsia="en-US"/>
        </w:rPr>
        <w:t xml:space="preserve"> 1996.</w:t>
      </w:r>
    </w:p>
    <w:p w14:paraId="6BEC6EDB" w14:textId="77777777" w:rsidR="00370FBC" w:rsidRPr="00D274F9" w:rsidRDefault="00370FBC" w:rsidP="00651B55">
      <w:pPr>
        <w:overflowPunct/>
        <w:autoSpaceDE/>
        <w:autoSpaceDN/>
        <w:adjustRightInd/>
        <w:textAlignment w:val="auto"/>
        <w:rPr>
          <w:rFonts w:eastAsia="Calibri"/>
          <w:sz w:val="24"/>
          <w:szCs w:val="24"/>
          <w:lang w:eastAsia="en-US"/>
        </w:rPr>
      </w:pPr>
    </w:p>
    <w:p w14:paraId="6865C8A8" w14:textId="37DF2D44" w:rsidR="00370FBC" w:rsidRPr="00D274F9" w:rsidRDefault="00370FBC" w:rsidP="00370FBC">
      <w:pPr>
        <w:overflowPunct/>
        <w:autoSpaceDE/>
        <w:autoSpaceDN/>
        <w:adjustRightInd/>
        <w:textAlignment w:val="auto"/>
        <w:rPr>
          <w:rFonts w:eastAsia="Calibri"/>
          <w:sz w:val="24"/>
          <w:szCs w:val="24"/>
          <w:lang w:eastAsia="en-US"/>
        </w:rPr>
      </w:pPr>
      <w:r w:rsidRPr="00D274F9">
        <w:rPr>
          <w:rFonts w:eastAsia="Calibri"/>
          <w:sz w:val="24"/>
          <w:szCs w:val="24"/>
          <w:lang w:eastAsia="en-US"/>
        </w:rPr>
        <w:t>Hayner, B. P</w:t>
      </w:r>
      <w:r w:rsidR="00A76F80" w:rsidRPr="00D274F9">
        <w:rPr>
          <w:rFonts w:eastAsia="Calibri"/>
          <w:sz w:val="24"/>
          <w:szCs w:val="24"/>
          <w:lang w:eastAsia="en-US"/>
        </w:rPr>
        <w:t>.</w:t>
      </w:r>
      <w:r w:rsidRPr="00D274F9">
        <w:rPr>
          <w:rFonts w:eastAsia="Calibri"/>
          <w:sz w:val="24"/>
          <w:szCs w:val="24"/>
          <w:lang w:eastAsia="en-US"/>
        </w:rPr>
        <w:t xml:space="preserve"> &amp;</w:t>
      </w:r>
      <w:r w:rsidR="00A76F80" w:rsidRPr="00D274F9">
        <w:rPr>
          <w:rFonts w:eastAsia="Calibri"/>
          <w:sz w:val="24"/>
          <w:szCs w:val="24"/>
          <w:lang w:eastAsia="en-US"/>
        </w:rPr>
        <w:t xml:space="preserve"> et.</w:t>
      </w:r>
      <w:r w:rsidRPr="00D274F9">
        <w:rPr>
          <w:rFonts w:eastAsia="Calibri"/>
          <w:sz w:val="24"/>
          <w:szCs w:val="24"/>
          <w:lang w:eastAsia="en-US"/>
        </w:rPr>
        <w:t xml:space="preserve"> al. </w:t>
      </w:r>
      <w:r w:rsidRPr="00D274F9">
        <w:rPr>
          <w:rFonts w:eastAsia="Calibri"/>
          <w:i/>
          <w:iCs/>
          <w:sz w:val="24"/>
          <w:szCs w:val="24"/>
          <w:lang w:eastAsia="en-US"/>
        </w:rPr>
        <w:t>Reconciliation After Violent Conflict: A Handbook</w:t>
      </w:r>
      <w:r w:rsidR="00A76F80" w:rsidRPr="00D274F9">
        <w:rPr>
          <w:rFonts w:eastAsia="Calibri"/>
          <w:sz w:val="24"/>
          <w:szCs w:val="24"/>
          <w:lang w:eastAsia="en-US"/>
        </w:rPr>
        <w:t>.</w:t>
      </w:r>
      <w:r w:rsidRPr="00D274F9">
        <w:rPr>
          <w:rFonts w:eastAsia="Calibri"/>
          <w:sz w:val="24"/>
          <w:szCs w:val="24"/>
          <w:lang w:eastAsia="en-US"/>
        </w:rPr>
        <w:t xml:space="preserve"> International Idea; Tuttle ed. edition</w:t>
      </w:r>
      <w:r w:rsidR="00A76F80" w:rsidRPr="00D274F9">
        <w:rPr>
          <w:rFonts w:eastAsia="Calibri"/>
          <w:sz w:val="24"/>
          <w:szCs w:val="24"/>
          <w:lang w:eastAsia="en-US"/>
        </w:rPr>
        <w:t xml:space="preserve">. </w:t>
      </w:r>
      <w:r w:rsidRPr="00D274F9">
        <w:rPr>
          <w:rFonts w:eastAsia="Calibri"/>
          <w:sz w:val="24"/>
          <w:szCs w:val="24"/>
          <w:lang w:eastAsia="en-US"/>
        </w:rPr>
        <w:t>2003</w:t>
      </w:r>
      <w:r w:rsidR="00A76F80" w:rsidRPr="00D274F9">
        <w:rPr>
          <w:rFonts w:eastAsia="Calibri"/>
          <w:sz w:val="24"/>
          <w:szCs w:val="24"/>
          <w:lang w:eastAsia="en-US"/>
        </w:rPr>
        <w:t xml:space="preserve">. </w:t>
      </w:r>
      <w:r w:rsidRPr="00D274F9">
        <w:rPr>
          <w:rFonts w:eastAsia="Calibri"/>
          <w:sz w:val="24"/>
          <w:szCs w:val="24"/>
          <w:lang w:eastAsia="en-US"/>
        </w:rPr>
        <w:t xml:space="preserve"> </w:t>
      </w:r>
    </w:p>
    <w:p w14:paraId="59C366F2" w14:textId="77777777" w:rsidR="00A76F80" w:rsidRPr="00D274F9" w:rsidRDefault="00A76F80" w:rsidP="00370FBC">
      <w:pPr>
        <w:overflowPunct/>
        <w:autoSpaceDE/>
        <w:autoSpaceDN/>
        <w:adjustRightInd/>
        <w:textAlignment w:val="auto"/>
        <w:rPr>
          <w:rFonts w:eastAsia="Calibri"/>
          <w:sz w:val="24"/>
          <w:szCs w:val="24"/>
          <w:lang w:eastAsia="en-US"/>
        </w:rPr>
      </w:pPr>
    </w:p>
    <w:p w14:paraId="745C5FA5" w14:textId="309C5AE7" w:rsidR="00370FBC" w:rsidRPr="00D274F9" w:rsidRDefault="00370FBC" w:rsidP="00370FBC">
      <w:pPr>
        <w:overflowPunct/>
        <w:autoSpaceDE/>
        <w:autoSpaceDN/>
        <w:adjustRightInd/>
        <w:textAlignment w:val="auto"/>
        <w:rPr>
          <w:color w:val="0F1111"/>
          <w:sz w:val="24"/>
          <w:szCs w:val="24"/>
          <w:shd w:val="clear" w:color="auto" w:fill="FFFFFF"/>
        </w:rPr>
      </w:pPr>
      <w:proofErr w:type="spellStart"/>
      <w:r w:rsidRPr="00D274F9">
        <w:rPr>
          <w:rFonts w:eastAsia="Calibri"/>
          <w:sz w:val="24"/>
          <w:szCs w:val="24"/>
          <w:lang w:eastAsia="en-US"/>
        </w:rPr>
        <w:t>Teitel</w:t>
      </w:r>
      <w:proofErr w:type="spellEnd"/>
      <w:r w:rsidRPr="00D274F9">
        <w:rPr>
          <w:rFonts w:eastAsia="Calibri"/>
          <w:sz w:val="24"/>
          <w:szCs w:val="24"/>
          <w:lang w:eastAsia="en-US"/>
        </w:rPr>
        <w:t>, G. R</w:t>
      </w:r>
      <w:r w:rsidR="00A76F80" w:rsidRPr="00D274F9">
        <w:rPr>
          <w:rFonts w:eastAsia="Calibri"/>
          <w:sz w:val="24"/>
          <w:szCs w:val="24"/>
          <w:lang w:eastAsia="en-US"/>
        </w:rPr>
        <w:t xml:space="preserve">. </w:t>
      </w:r>
      <w:r w:rsidRPr="00D274F9">
        <w:rPr>
          <w:rFonts w:eastAsia="Calibri"/>
          <w:i/>
          <w:iCs/>
          <w:sz w:val="24"/>
          <w:szCs w:val="24"/>
          <w:lang w:eastAsia="en-US"/>
        </w:rPr>
        <w:t>Transitional Justice</w:t>
      </w:r>
      <w:r w:rsidR="00A76F80" w:rsidRPr="00D274F9">
        <w:rPr>
          <w:rFonts w:eastAsia="Calibri"/>
          <w:i/>
          <w:iCs/>
          <w:sz w:val="24"/>
          <w:szCs w:val="24"/>
          <w:lang w:eastAsia="en-US"/>
        </w:rPr>
        <w:t>.</w:t>
      </w:r>
      <w:r w:rsidRPr="00D274F9">
        <w:rPr>
          <w:rFonts w:eastAsia="Calibri"/>
          <w:i/>
          <w:iCs/>
          <w:sz w:val="24"/>
          <w:szCs w:val="24"/>
          <w:lang w:eastAsia="en-US"/>
        </w:rPr>
        <w:t xml:space="preserve"> </w:t>
      </w:r>
      <w:r w:rsidRPr="00D274F9">
        <w:rPr>
          <w:color w:val="0F1111"/>
          <w:sz w:val="24"/>
          <w:szCs w:val="24"/>
          <w:shd w:val="clear" w:color="auto" w:fill="FFFFFF"/>
        </w:rPr>
        <w:t>Oxford University Press</w:t>
      </w:r>
      <w:r w:rsidR="00A76F80" w:rsidRPr="00D274F9">
        <w:rPr>
          <w:color w:val="0F1111"/>
          <w:sz w:val="24"/>
          <w:szCs w:val="24"/>
          <w:shd w:val="clear" w:color="auto" w:fill="FFFFFF"/>
        </w:rPr>
        <w:t xml:space="preserve">. </w:t>
      </w:r>
      <w:r w:rsidRPr="00D274F9">
        <w:rPr>
          <w:color w:val="0F1111"/>
          <w:sz w:val="24"/>
          <w:szCs w:val="24"/>
          <w:shd w:val="clear" w:color="auto" w:fill="FFFFFF"/>
        </w:rPr>
        <w:t>2002</w:t>
      </w:r>
      <w:r w:rsidR="00A76F80" w:rsidRPr="00D274F9">
        <w:rPr>
          <w:color w:val="0F1111"/>
          <w:sz w:val="24"/>
          <w:szCs w:val="24"/>
          <w:shd w:val="clear" w:color="auto" w:fill="FFFFFF"/>
        </w:rPr>
        <w:t xml:space="preserve">. </w:t>
      </w:r>
    </w:p>
    <w:p w14:paraId="1BF670B8" w14:textId="77777777" w:rsidR="00370FBC" w:rsidRPr="00D274F9" w:rsidRDefault="00370FBC" w:rsidP="00370FBC">
      <w:pPr>
        <w:overflowPunct/>
        <w:autoSpaceDE/>
        <w:autoSpaceDN/>
        <w:adjustRightInd/>
        <w:textAlignment w:val="auto"/>
        <w:rPr>
          <w:rFonts w:eastAsia="Calibri"/>
          <w:i/>
          <w:iCs/>
          <w:sz w:val="24"/>
          <w:szCs w:val="24"/>
          <w:lang w:eastAsia="en-US"/>
        </w:rPr>
      </w:pPr>
    </w:p>
    <w:p w14:paraId="745203E0" w14:textId="2B5713B0" w:rsidR="00651B55" w:rsidRPr="00D274F9" w:rsidRDefault="00370FBC" w:rsidP="00651B55">
      <w:pPr>
        <w:overflowPunct/>
        <w:autoSpaceDE/>
        <w:autoSpaceDN/>
        <w:adjustRightInd/>
        <w:textAlignment w:val="auto"/>
        <w:rPr>
          <w:color w:val="0F1111"/>
          <w:sz w:val="24"/>
          <w:szCs w:val="24"/>
          <w:shd w:val="clear" w:color="auto" w:fill="FFFFFF"/>
        </w:rPr>
      </w:pPr>
      <w:proofErr w:type="spellStart"/>
      <w:r w:rsidRPr="00D274F9">
        <w:rPr>
          <w:rFonts w:eastAsia="Calibri"/>
          <w:sz w:val="24"/>
          <w:szCs w:val="24"/>
          <w:lang w:eastAsia="en-US"/>
        </w:rPr>
        <w:t>Drumbl</w:t>
      </w:r>
      <w:proofErr w:type="spellEnd"/>
      <w:r w:rsidRPr="00D274F9">
        <w:rPr>
          <w:rFonts w:eastAsia="Calibri"/>
          <w:sz w:val="24"/>
          <w:szCs w:val="24"/>
          <w:lang w:eastAsia="en-US"/>
        </w:rPr>
        <w:t>, A. M</w:t>
      </w:r>
      <w:r w:rsidR="00A76F80" w:rsidRPr="00D274F9">
        <w:rPr>
          <w:rFonts w:eastAsia="Calibri"/>
          <w:sz w:val="24"/>
          <w:szCs w:val="24"/>
          <w:lang w:eastAsia="en-US"/>
        </w:rPr>
        <w:t>.</w:t>
      </w:r>
      <w:r w:rsidRPr="00D274F9">
        <w:rPr>
          <w:rFonts w:eastAsia="Calibri"/>
          <w:sz w:val="24"/>
          <w:szCs w:val="24"/>
          <w:lang w:eastAsia="en-US"/>
        </w:rPr>
        <w:t xml:space="preserve"> </w:t>
      </w:r>
      <w:r w:rsidRPr="00D274F9">
        <w:rPr>
          <w:rFonts w:eastAsia="Calibri"/>
          <w:i/>
          <w:iCs/>
          <w:sz w:val="24"/>
          <w:szCs w:val="24"/>
          <w:lang w:eastAsia="en-US"/>
        </w:rPr>
        <w:t>Atrocity, Punishment, and International Law</w:t>
      </w:r>
      <w:r w:rsidR="00A76F80" w:rsidRPr="00D274F9">
        <w:rPr>
          <w:rFonts w:eastAsia="Calibri"/>
          <w:sz w:val="24"/>
          <w:szCs w:val="24"/>
          <w:lang w:eastAsia="en-US"/>
        </w:rPr>
        <w:t>.</w:t>
      </w:r>
      <w:r w:rsidRPr="00D274F9">
        <w:rPr>
          <w:color w:val="0F1111"/>
          <w:sz w:val="24"/>
          <w:szCs w:val="24"/>
          <w:shd w:val="clear" w:color="auto" w:fill="FFFFFF"/>
        </w:rPr>
        <w:t xml:space="preserve"> Cambridge University Press; First Edition</w:t>
      </w:r>
      <w:r w:rsidR="00A76F80" w:rsidRPr="00D274F9">
        <w:rPr>
          <w:color w:val="0F1111"/>
          <w:sz w:val="24"/>
          <w:szCs w:val="24"/>
          <w:shd w:val="clear" w:color="auto" w:fill="FFFFFF"/>
        </w:rPr>
        <w:t>,</w:t>
      </w:r>
      <w:r w:rsidRPr="00D274F9">
        <w:rPr>
          <w:color w:val="0F1111"/>
          <w:sz w:val="24"/>
          <w:szCs w:val="24"/>
          <w:shd w:val="clear" w:color="auto" w:fill="FFFFFF"/>
        </w:rPr>
        <w:t xml:space="preserve"> 2007</w:t>
      </w:r>
      <w:r w:rsidR="00A76F80" w:rsidRPr="00D274F9">
        <w:rPr>
          <w:color w:val="0F1111"/>
          <w:sz w:val="24"/>
          <w:szCs w:val="24"/>
          <w:shd w:val="clear" w:color="auto" w:fill="FFFFFF"/>
        </w:rPr>
        <w:t xml:space="preserve">. </w:t>
      </w:r>
    </w:p>
    <w:p w14:paraId="3D2B38B4" w14:textId="3E2B13B4" w:rsidR="00370FBC" w:rsidRPr="00D274F9" w:rsidRDefault="00370FBC" w:rsidP="00651B55">
      <w:pPr>
        <w:overflowPunct/>
        <w:autoSpaceDE/>
        <w:autoSpaceDN/>
        <w:adjustRightInd/>
        <w:textAlignment w:val="auto"/>
        <w:rPr>
          <w:color w:val="0F1111"/>
          <w:sz w:val="24"/>
          <w:szCs w:val="24"/>
          <w:shd w:val="clear" w:color="auto" w:fill="FFFFFF"/>
        </w:rPr>
      </w:pPr>
    </w:p>
    <w:p w14:paraId="159FB0B7" w14:textId="0262A147" w:rsidR="00370FBC" w:rsidRPr="00D274F9" w:rsidRDefault="00370FBC" w:rsidP="00651B55">
      <w:pPr>
        <w:overflowPunct/>
        <w:autoSpaceDE/>
        <w:autoSpaceDN/>
        <w:adjustRightInd/>
        <w:textAlignment w:val="auto"/>
        <w:rPr>
          <w:color w:val="0F1111"/>
          <w:sz w:val="24"/>
          <w:szCs w:val="24"/>
          <w:shd w:val="clear" w:color="auto" w:fill="FFFFFF"/>
        </w:rPr>
      </w:pPr>
      <w:r w:rsidRPr="00D274F9">
        <w:rPr>
          <w:rFonts w:eastAsia="Calibri"/>
          <w:sz w:val="24"/>
          <w:szCs w:val="24"/>
          <w:lang w:eastAsia="en-US"/>
        </w:rPr>
        <w:t>Markovits, I</w:t>
      </w:r>
      <w:r w:rsidR="00A76F80" w:rsidRPr="00D274F9">
        <w:rPr>
          <w:rFonts w:eastAsia="Calibri"/>
          <w:sz w:val="24"/>
          <w:szCs w:val="24"/>
          <w:lang w:eastAsia="en-US"/>
        </w:rPr>
        <w:t xml:space="preserve">. </w:t>
      </w:r>
      <w:r w:rsidRPr="00D274F9">
        <w:rPr>
          <w:sz w:val="24"/>
          <w:szCs w:val="24"/>
        </w:rPr>
        <w:t xml:space="preserve"> </w:t>
      </w:r>
      <w:r w:rsidRPr="00D274F9">
        <w:rPr>
          <w:rFonts w:eastAsia="Calibri"/>
          <w:i/>
          <w:iCs/>
          <w:sz w:val="24"/>
          <w:szCs w:val="24"/>
          <w:lang w:eastAsia="en-US"/>
        </w:rPr>
        <w:t>Imperfect Justice: An East-West German Diary</w:t>
      </w:r>
      <w:r w:rsidR="00A76F80" w:rsidRPr="00D274F9">
        <w:rPr>
          <w:rFonts w:eastAsia="Calibri"/>
          <w:sz w:val="24"/>
          <w:szCs w:val="24"/>
          <w:lang w:eastAsia="en-US"/>
        </w:rPr>
        <w:t>.</w:t>
      </w:r>
      <w:r w:rsidRPr="00D274F9">
        <w:rPr>
          <w:rFonts w:eastAsia="Calibri"/>
          <w:sz w:val="24"/>
          <w:szCs w:val="24"/>
          <w:lang w:eastAsia="en-US"/>
        </w:rPr>
        <w:t xml:space="preserve"> </w:t>
      </w:r>
      <w:r w:rsidRPr="00D274F9">
        <w:rPr>
          <w:color w:val="0F1111"/>
          <w:sz w:val="24"/>
          <w:szCs w:val="24"/>
          <w:shd w:val="clear" w:color="auto" w:fill="FFFFFF"/>
        </w:rPr>
        <w:t>Oxford University Press;</w:t>
      </w:r>
      <w:r w:rsidR="00A76F80" w:rsidRPr="00D274F9">
        <w:rPr>
          <w:color w:val="0F1111"/>
          <w:sz w:val="24"/>
          <w:szCs w:val="24"/>
          <w:shd w:val="clear" w:color="auto" w:fill="FFFFFF"/>
        </w:rPr>
        <w:t xml:space="preserve"> </w:t>
      </w:r>
      <w:r w:rsidRPr="00D274F9">
        <w:rPr>
          <w:color w:val="0F1111"/>
          <w:sz w:val="24"/>
          <w:szCs w:val="24"/>
          <w:shd w:val="clear" w:color="auto" w:fill="FFFFFF"/>
        </w:rPr>
        <w:t>1995</w:t>
      </w:r>
      <w:r w:rsidR="00A76F80" w:rsidRPr="00D274F9">
        <w:rPr>
          <w:color w:val="0F1111"/>
          <w:sz w:val="24"/>
          <w:szCs w:val="24"/>
          <w:shd w:val="clear" w:color="auto" w:fill="FFFFFF"/>
        </w:rPr>
        <w:t>.</w:t>
      </w:r>
    </w:p>
    <w:p w14:paraId="51B68A48" w14:textId="77777777" w:rsidR="00370FBC" w:rsidRPr="00D274F9" w:rsidRDefault="00370FBC" w:rsidP="00651B55">
      <w:pPr>
        <w:overflowPunct/>
        <w:autoSpaceDE/>
        <w:autoSpaceDN/>
        <w:adjustRightInd/>
        <w:textAlignment w:val="auto"/>
        <w:rPr>
          <w:rFonts w:eastAsia="Calibri"/>
          <w:sz w:val="24"/>
          <w:szCs w:val="24"/>
          <w:lang w:eastAsia="en-US"/>
        </w:rPr>
      </w:pPr>
    </w:p>
    <w:p w14:paraId="42A55C64" w14:textId="2196A260" w:rsidR="00370FBC" w:rsidRPr="00D274F9" w:rsidRDefault="00370FBC" w:rsidP="00651B55">
      <w:pPr>
        <w:overflowPunct/>
        <w:autoSpaceDE/>
        <w:autoSpaceDN/>
        <w:adjustRightInd/>
        <w:textAlignment w:val="auto"/>
        <w:rPr>
          <w:color w:val="0F1111"/>
          <w:sz w:val="24"/>
          <w:szCs w:val="24"/>
          <w:shd w:val="clear" w:color="auto" w:fill="FFFFFF"/>
        </w:rPr>
      </w:pPr>
      <w:r w:rsidRPr="00D274F9">
        <w:rPr>
          <w:rFonts w:eastAsia="Calibri"/>
          <w:sz w:val="24"/>
          <w:szCs w:val="24"/>
          <w:lang w:eastAsia="en-US"/>
        </w:rPr>
        <w:t>Toit, D. F</w:t>
      </w:r>
      <w:r w:rsidR="00A76F80" w:rsidRPr="00D274F9">
        <w:rPr>
          <w:rFonts w:eastAsia="Calibri"/>
          <w:sz w:val="24"/>
          <w:szCs w:val="24"/>
          <w:lang w:eastAsia="en-US"/>
        </w:rPr>
        <w:t xml:space="preserve">. </w:t>
      </w:r>
      <w:r w:rsidRPr="00D274F9">
        <w:rPr>
          <w:rFonts w:eastAsia="Calibri"/>
          <w:i/>
          <w:iCs/>
          <w:sz w:val="24"/>
          <w:szCs w:val="24"/>
          <w:lang w:eastAsia="en-US"/>
        </w:rPr>
        <w:t>When Political Transitions Work: Reconciliation as Interdependence: Studies in Strategic Peacebuilding</w:t>
      </w:r>
      <w:r w:rsidR="00A76F80" w:rsidRPr="00D274F9">
        <w:rPr>
          <w:rFonts w:eastAsia="Calibri"/>
          <w:sz w:val="24"/>
          <w:szCs w:val="24"/>
          <w:lang w:eastAsia="en-US"/>
        </w:rPr>
        <w:t xml:space="preserve">. </w:t>
      </w:r>
      <w:r w:rsidRPr="00D274F9">
        <w:rPr>
          <w:color w:val="0F1111"/>
          <w:sz w:val="24"/>
          <w:szCs w:val="24"/>
          <w:shd w:val="clear" w:color="auto" w:fill="FFFFFF"/>
        </w:rPr>
        <w:t>Oxford University Press</w:t>
      </w:r>
      <w:r w:rsidR="00A76F80" w:rsidRPr="00D274F9">
        <w:rPr>
          <w:color w:val="0F1111"/>
          <w:sz w:val="24"/>
          <w:szCs w:val="24"/>
          <w:shd w:val="clear" w:color="auto" w:fill="FFFFFF"/>
        </w:rPr>
        <w:t>;</w:t>
      </w:r>
      <w:r w:rsidRPr="00D274F9">
        <w:rPr>
          <w:color w:val="0F1111"/>
          <w:sz w:val="24"/>
          <w:szCs w:val="24"/>
          <w:shd w:val="clear" w:color="auto" w:fill="FFFFFF"/>
        </w:rPr>
        <w:t xml:space="preserve"> 2018</w:t>
      </w:r>
      <w:r w:rsidR="00A76F80" w:rsidRPr="00D274F9">
        <w:rPr>
          <w:color w:val="0F1111"/>
          <w:sz w:val="24"/>
          <w:szCs w:val="24"/>
          <w:shd w:val="clear" w:color="auto" w:fill="FFFFFF"/>
        </w:rPr>
        <w:t xml:space="preserve">. </w:t>
      </w:r>
    </w:p>
    <w:p w14:paraId="25915F24" w14:textId="77777777" w:rsidR="00370FBC" w:rsidRPr="00D274F9" w:rsidRDefault="00370FBC" w:rsidP="00651B55">
      <w:pPr>
        <w:overflowPunct/>
        <w:autoSpaceDE/>
        <w:autoSpaceDN/>
        <w:adjustRightInd/>
        <w:textAlignment w:val="auto"/>
        <w:rPr>
          <w:rFonts w:eastAsia="Calibri"/>
          <w:sz w:val="24"/>
          <w:szCs w:val="24"/>
          <w:lang w:eastAsia="en-US"/>
        </w:rPr>
      </w:pPr>
    </w:p>
    <w:p w14:paraId="535AFDC5" w14:textId="614C9B33" w:rsidR="00370FBC" w:rsidRPr="00D274F9" w:rsidRDefault="00370FBC" w:rsidP="00651B55">
      <w:pPr>
        <w:overflowPunct/>
        <w:autoSpaceDE/>
        <w:autoSpaceDN/>
        <w:adjustRightInd/>
        <w:textAlignment w:val="auto"/>
        <w:rPr>
          <w:rFonts w:eastAsia="Calibri"/>
          <w:i/>
          <w:iCs/>
          <w:sz w:val="24"/>
          <w:szCs w:val="24"/>
          <w:lang w:eastAsia="en-US"/>
        </w:rPr>
      </w:pPr>
      <w:r w:rsidRPr="00D274F9">
        <w:rPr>
          <w:rFonts w:eastAsia="Calibri"/>
          <w:sz w:val="24"/>
          <w:szCs w:val="24"/>
          <w:lang w:eastAsia="en-US"/>
        </w:rPr>
        <w:t>Clark, N. J</w:t>
      </w:r>
      <w:r w:rsidR="00A76F80" w:rsidRPr="00D274F9">
        <w:rPr>
          <w:rFonts w:eastAsia="Calibri"/>
          <w:sz w:val="24"/>
          <w:szCs w:val="24"/>
          <w:lang w:eastAsia="en-US"/>
        </w:rPr>
        <w:t>.</w:t>
      </w:r>
      <w:r w:rsidRPr="00D274F9">
        <w:rPr>
          <w:rFonts w:eastAsia="Calibri"/>
          <w:sz w:val="24"/>
          <w:szCs w:val="24"/>
          <w:lang w:eastAsia="en-US"/>
        </w:rPr>
        <w:t xml:space="preserve"> &amp; Ungar, M</w:t>
      </w:r>
      <w:r w:rsidR="00A76F80" w:rsidRPr="00D274F9">
        <w:rPr>
          <w:rFonts w:eastAsia="Calibri"/>
          <w:sz w:val="24"/>
          <w:szCs w:val="24"/>
          <w:lang w:eastAsia="en-US"/>
        </w:rPr>
        <w:t>.</w:t>
      </w:r>
      <w:r w:rsidRPr="00D274F9">
        <w:rPr>
          <w:rFonts w:eastAsia="Calibri"/>
          <w:sz w:val="24"/>
          <w:szCs w:val="24"/>
          <w:lang w:eastAsia="en-US"/>
        </w:rPr>
        <w:t xml:space="preserve"> </w:t>
      </w:r>
      <w:r w:rsidRPr="00D274F9">
        <w:rPr>
          <w:rFonts w:eastAsia="Calibri"/>
          <w:i/>
          <w:iCs/>
          <w:sz w:val="24"/>
          <w:szCs w:val="24"/>
          <w:lang w:eastAsia="en-US"/>
        </w:rPr>
        <w:t>Resilience, Adaptive Peacebuilding and Transitional Justice: How Societies Recover after Collective Violence</w:t>
      </w:r>
      <w:r w:rsidR="00A76F80" w:rsidRPr="00D274F9">
        <w:rPr>
          <w:rFonts w:eastAsia="Calibri"/>
          <w:i/>
          <w:iCs/>
          <w:sz w:val="24"/>
          <w:szCs w:val="24"/>
          <w:lang w:eastAsia="en-US"/>
        </w:rPr>
        <w:t xml:space="preserve">. </w:t>
      </w:r>
      <w:r w:rsidRPr="00D274F9">
        <w:rPr>
          <w:rFonts w:eastAsia="Calibri"/>
          <w:sz w:val="24"/>
          <w:szCs w:val="24"/>
          <w:lang w:eastAsia="en-US"/>
        </w:rPr>
        <w:t>Cambridge University Pres</w:t>
      </w:r>
      <w:r w:rsidR="00A76F80" w:rsidRPr="00D274F9">
        <w:rPr>
          <w:rFonts w:eastAsia="Calibri"/>
          <w:sz w:val="24"/>
          <w:szCs w:val="24"/>
          <w:lang w:eastAsia="en-US"/>
        </w:rPr>
        <w:t>s</w:t>
      </w:r>
      <w:r w:rsidR="00A76F80" w:rsidRPr="00D274F9">
        <w:rPr>
          <w:rFonts w:eastAsia="Calibri"/>
          <w:i/>
          <w:iCs/>
          <w:sz w:val="24"/>
          <w:szCs w:val="24"/>
          <w:lang w:eastAsia="en-US"/>
        </w:rPr>
        <w:t xml:space="preserve">; </w:t>
      </w:r>
      <w:r w:rsidRPr="00D274F9">
        <w:rPr>
          <w:rFonts w:eastAsia="Calibri"/>
          <w:i/>
          <w:iCs/>
          <w:sz w:val="24"/>
          <w:szCs w:val="24"/>
          <w:lang w:eastAsia="en-US"/>
        </w:rPr>
        <w:t>2021</w:t>
      </w:r>
      <w:r w:rsidR="00A76F80" w:rsidRPr="00D274F9">
        <w:rPr>
          <w:rFonts w:eastAsia="Calibri"/>
          <w:i/>
          <w:iCs/>
          <w:sz w:val="24"/>
          <w:szCs w:val="24"/>
          <w:lang w:eastAsia="en-US"/>
        </w:rPr>
        <w:t>.</w:t>
      </w:r>
    </w:p>
    <w:p w14:paraId="1E88E693" w14:textId="77777777" w:rsidR="00370FBC" w:rsidRPr="00D274F9" w:rsidRDefault="00370FBC" w:rsidP="00651B55">
      <w:pPr>
        <w:overflowPunct/>
        <w:autoSpaceDE/>
        <w:autoSpaceDN/>
        <w:adjustRightInd/>
        <w:textAlignment w:val="auto"/>
        <w:rPr>
          <w:color w:val="0F1111"/>
          <w:sz w:val="24"/>
          <w:szCs w:val="24"/>
          <w:shd w:val="clear" w:color="auto" w:fill="FFFFFF"/>
        </w:rPr>
      </w:pPr>
    </w:p>
    <w:p w14:paraId="10283032" w14:textId="16A5B3E7" w:rsidR="00370FBC" w:rsidRPr="00D274F9" w:rsidRDefault="00370FBC" w:rsidP="00651B55">
      <w:pPr>
        <w:overflowPunct/>
        <w:autoSpaceDE/>
        <w:autoSpaceDN/>
        <w:adjustRightInd/>
        <w:textAlignment w:val="auto"/>
        <w:rPr>
          <w:rFonts w:eastAsia="Calibri"/>
          <w:sz w:val="24"/>
          <w:szCs w:val="24"/>
          <w:lang w:eastAsia="en-US"/>
        </w:rPr>
      </w:pPr>
      <w:r w:rsidRPr="00D274F9">
        <w:rPr>
          <w:rFonts w:eastAsia="Calibri"/>
          <w:sz w:val="24"/>
          <w:szCs w:val="24"/>
          <w:lang w:eastAsia="en-US"/>
        </w:rPr>
        <w:t>Clark, J</w:t>
      </w:r>
      <w:r w:rsidR="00A76F80" w:rsidRPr="00D274F9">
        <w:rPr>
          <w:rFonts w:eastAsia="Calibri"/>
          <w:sz w:val="24"/>
          <w:szCs w:val="24"/>
          <w:lang w:eastAsia="en-US"/>
        </w:rPr>
        <w:t xml:space="preserve">. </w:t>
      </w:r>
      <w:r w:rsidRPr="00D274F9">
        <w:rPr>
          <w:rFonts w:eastAsia="Calibri"/>
          <w:i/>
          <w:iCs/>
          <w:sz w:val="24"/>
          <w:szCs w:val="24"/>
          <w:lang w:eastAsia="en-US"/>
        </w:rPr>
        <w:t>International Trials and Reconciliation: Assessing the Impact of the International Criminal Tribunal for the Former Yugoslavia</w:t>
      </w:r>
      <w:r w:rsidR="00A76F80" w:rsidRPr="00D274F9">
        <w:rPr>
          <w:rFonts w:eastAsia="Calibri"/>
          <w:i/>
          <w:iCs/>
          <w:sz w:val="24"/>
          <w:szCs w:val="24"/>
          <w:lang w:eastAsia="en-US"/>
        </w:rPr>
        <w:t>.</w:t>
      </w:r>
      <w:r w:rsidRPr="00D274F9">
        <w:rPr>
          <w:rFonts w:eastAsia="Calibri"/>
          <w:i/>
          <w:iCs/>
          <w:sz w:val="24"/>
          <w:szCs w:val="24"/>
          <w:lang w:eastAsia="en-US"/>
        </w:rPr>
        <w:t xml:space="preserve"> </w:t>
      </w:r>
      <w:r w:rsidRPr="00D274F9">
        <w:rPr>
          <w:rFonts w:eastAsia="Calibri"/>
          <w:sz w:val="24"/>
          <w:szCs w:val="24"/>
          <w:lang w:eastAsia="en-US"/>
        </w:rPr>
        <w:t>Routledge; 1st edition</w:t>
      </w:r>
      <w:r w:rsidR="00A76F80" w:rsidRPr="00D274F9">
        <w:rPr>
          <w:rFonts w:eastAsia="Calibri"/>
          <w:sz w:val="24"/>
          <w:szCs w:val="24"/>
          <w:lang w:eastAsia="en-US"/>
        </w:rPr>
        <w:t xml:space="preserve">, </w:t>
      </w:r>
      <w:r w:rsidRPr="00D274F9">
        <w:rPr>
          <w:rFonts w:eastAsia="Calibri"/>
          <w:sz w:val="24"/>
          <w:szCs w:val="24"/>
          <w:lang w:eastAsia="en-US"/>
        </w:rPr>
        <w:t>2014</w:t>
      </w:r>
      <w:r w:rsidR="00A76F80" w:rsidRPr="00D274F9">
        <w:rPr>
          <w:rFonts w:eastAsia="Calibri"/>
          <w:sz w:val="24"/>
          <w:szCs w:val="24"/>
          <w:lang w:eastAsia="en-US"/>
        </w:rPr>
        <w:t xml:space="preserve">. </w:t>
      </w:r>
    </w:p>
    <w:p w14:paraId="1CB1B884" w14:textId="77777777" w:rsidR="00370FBC" w:rsidRPr="00D274F9" w:rsidRDefault="00370FBC" w:rsidP="00651B55">
      <w:pPr>
        <w:overflowPunct/>
        <w:autoSpaceDE/>
        <w:autoSpaceDN/>
        <w:adjustRightInd/>
        <w:textAlignment w:val="auto"/>
        <w:rPr>
          <w:rFonts w:eastAsia="Calibri"/>
          <w:i/>
          <w:iCs/>
          <w:sz w:val="24"/>
          <w:szCs w:val="24"/>
          <w:lang w:eastAsia="en-US"/>
        </w:rPr>
      </w:pPr>
    </w:p>
    <w:p w14:paraId="33FC337C" w14:textId="1E06C9D4" w:rsidR="00370FBC" w:rsidRPr="00D274F9" w:rsidRDefault="00370FBC" w:rsidP="00651B55">
      <w:pPr>
        <w:overflowPunct/>
        <w:autoSpaceDE/>
        <w:autoSpaceDN/>
        <w:adjustRightInd/>
        <w:textAlignment w:val="auto"/>
        <w:rPr>
          <w:color w:val="0F1111"/>
          <w:sz w:val="24"/>
          <w:szCs w:val="24"/>
          <w:shd w:val="clear" w:color="auto" w:fill="FFFFFF"/>
        </w:rPr>
      </w:pPr>
      <w:r w:rsidRPr="00D274F9">
        <w:rPr>
          <w:rFonts w:eastAsia="Calibri"/>
          <w:sz w:val="24"/>
          <w:szCs w:val="24"/>
          <w:lang w:eastAsia="en-US"/>
        </w:rPr>
        <w:t>Robbins, S. Z</w:t>
      </w:r>
      <w:r w:rsidR="00A76F80" w:rsidRPr="00D274F9">
        <w:rPr>
          <w:rFonts w:eastAsia="Calibri"/>
          <w:sz w:val="24"/>
          <w:szCs w:val="24"/>
          <w:lang w:eastAsia="en-US"/>
        </w:rPr>
        <w:t xml:space="preserve">. </w:t>
      </w:r>
      <w:r w:rsidRPr="00D274F9">
        <w:rPr>
          <w:rFonts w:eastAsia="Calibri"/>
          <w:i/>
          <w:iCs/>
          <w:sz w:val="24"/>
          <w:szCs w:val="24"/>
          <w:lang w:eastAsia="en-US"/>
        </w:rPr>
        <w:t>Restorative Justice Tribunal</w:t>
      </w:r>
      <w:r w:rsidR="00A76F80" w:rsidRPr="00D274F9">
        <w:rPr>
          <w:rFonts w:eastAsia="Calibri"/>
          <w:i/>
          <w:iCs/>
          <w:sz w:val="24"/>
          <w:szCs w:val="24"/>
          <w:lang w:eastAsia="en-US"/>
        </w:rPr>
        <w:t xml:space="preserve">. </w:t>
      </w:r>
      <w:r w:rsidRPr="00D274F9">
        <w:rPr>
          <w:color w:val="0F1111"/>
          <w:sz w:val="24"/>
          <w:szCs w:val="24"/>
          <w:shd w:val="clear" w:color="auto" w:fill="FFFFFF"/>
        </w:rPr>
        <w:t>Routledge; 1st edition</w:t>
      </w:r>
      <w:r w:rsidR="00A76F80" w:rsidRPr="00D274F9">
        <w:rPr>
          <w:color w:val="0F1111"/>
          <w:sz w:val="24"/>
          <w:szCs w:val="24"/>
          <w:shd w:val="clear" w:color="auto" w:fill="FFFFFF"/>
        </w:rPr>
        <w:t>,</w:t>
      </w:r>
      <w:r w:rsidRPr="00D274F9">
        <w:rPr>
          <w:color w:val="0F1111"/>
          <w:sz w:val="24"/>
          <w:szCs w:val="24"/>
          <w:shd w:val="clear" w:color="auto" w:fill="FFFFFF"/>
        </w:rPr>
        <w:t xml:space="preserve"> 2021</w:t>
      </w:r>
      <w:r w:rsidR="00A76F80" w:rsidRPr="00D274F9">
        <w:rPr>
          <w:color w:val="0F1111"/>
          <w:sz w:val="24"/>
          <w:szCs w:val="24"/>
          <w:shd w:val="clear" w:color="auto" w:fill="FFFFFF"/>
        </w:rPr>
        <w:t xml:space="preserve">. </w:t>
      </w:r>
      <w:r w:rsidRPr="00D274F9">
        <w:rPr>
          <w:color w:val="0F1111"/>
          <w:sz w:val="24"/>
          <w:szCs w:val="24"/>
          <w:shd w:val="clear" w:color="auto" w:fill="FFFFFF"/>
        </w:rPr>
        <w:t xml:space="preserve"> </w:t>
      </w:r>
    </w:p>
    <w:p w14:paraId="1B36472E" w14:textId="77777777" w:rsidR="00370FBC" w:rsidRPr="00D274F9" w:rsidRDefault="00370FBC" w:rsidP="00651B55">
      <w:pPr>
        <w:overflowPunct/>
        <w:autoSpaceDE/>
        <w:autoSpaceDN/>
        <w:adjustRightInd/>
        <w:textAlignment w:val="auto"/>
        <w:rPr>
          <w:rFonts w:eastAsia="Calibri"/>
          <w:i/>
          <w:iCs/>
          <w:sz w:val="24"/>
          <w:szCs w:val="24"/>
          <w:lang w:eastAsia="en-US"/>
        </w:rPr>
      </w:pPr>
    </w:p>
    <w:p w14:paraId="3045A513" w14:textId="553BA6B9" w:rsidR="00370FBC" w:rsidRPr="00D274F9" w:rsidRDefault="00370FBC" w:rsidP="00651B55">
      <w:pPr>
        <w:overflowPunct/>
        <w:autoSpaceDE/>
        <w:autoSpaceDN/>
        <w:adjustRightInd/>
        <w:textAlignment w:val="auto"/>
        <w:rPr>
          <w:color w:val="0F1111"/>
          <w:sz w:val="24"/>
          <w:szCs w:val="24"/>
          <w:shd w:val="clear" w:color="auto" w:fill="FFFFFF"/>
        </w:rPr>
      </w:pPr>
      <w:r w:rsidRPr="00D274F9">
        <w:rPr>
          <w:rFonts w:eastAsia="Calibri"/>
          <w:sz w:val="24"/>
          <w:szCs w:val="24"/>
          <w:lang w:eastAsia="en-US"/>
        </w:rPr>
        <w:t>Strang, H</w:t>
      </w:r>
      <w:r w:rsidR="00A76F80" w:rsidRPr="00D274F9">
        <w:rPr>
          <w:rFonts w:eastAsia="Calibri"/>
          <w:sz w:val="24"/>
          <w:szCs w:val="24"/>
          <w:lang w:eastAsia="en-US"/>
        </w:rPr>
        <w:t>.</w:t>
      </w:r>
      <w:r w:rsidRPr="00D274F9">
        <w:rPr>
          <w:rFonts w:eastAsia="Calibri"/>
          <w:sz w:val="24"/>
          <w:szCs w:val="24"/>
          <w:lang w:eastAsia="en-US"/>
        </w:rPr>
        <w:t xml:space="preserve"> &amp; Braithwaite, J</w:t>
      </w:r>
      <w:r w:rsidR="00A76F80" w:rsidRPr="00D274F9">
        <w:rPr>
          <w:rFonts w:eastAsia="Calibri"/>
          <w:sz w:val="24"/>
          <w:szCs w:val="24"/>
          <w:lang w:eastAsia="en-US"/>
        </w:rPr>
        <w:t>.</w:t>
      </w:r>
      <w:r w:rsidRPr="00D274F9">
        <w:rPr>
          <w:rFonts w:eastAsia="Calibri"/>
          <w:sz w:val="24"/>
          <w:szCs w:val="24"/>
          <w:lang w:eastAsia="en-US"/>
        </w:rPr>
        <w:t xml:space="preserve"> Restorative Justice and Civil Society</w:t>
      </w:r>
      <w:r w:rsidR="00A76F80" w:rsidRPr="00D274F9">
        <w:rPr>
          <w:rFonts w:eastAsia="Calibri"/>
          <w:sz w:val="24"/>
          <w:szCs w:val="24"/>
          <w:lang w:eastAsia="en-US"/>
        </w:rPr>
        <w:t xml:space="preserve">. </w:t>
      </w:r>
      <w:r w:rsidRPr="00D274F9">
        <w:rPr>
          <w:color w:val="0F1111"/>
          <w:sz w:val="24"/>
          <w:szCs w:val="24"/>
          <w:shd w:val="clear" w:color="auto" w:fill="FFFFFF"/>
        </w:rPr>
        <w:t>Cambridge University Press;</w:t>
      </w:r>
      <w:r w:rsidR="00A76F80" w:rsidRPr="00D274F9">
        <w:rPr>
          <w:color w:val="0F1111"/>
          <w:sz w:val="24"/>
          <w:szCs w:val="24"/>
          <w:shd w:val="clear" w:color="auto" w:fill="FFFFFF"/>
        </w:rPr>
        <w:t xml:space="preserve"> </w:t>
      </w:r>
      <w:r w:rsidRPr="00D274F9">
        <w:rPr>
          <w:color w:val="0F1111"/>
          <w:sz w:val="24"/>
          <w:szCs w:val="24"/>
          <w:shd w:val="clear" w:color="auto" w:fill="FFFFFF"/>
        </w:rPr>
        <w:t xml:space="preserve">2001. </w:t>
      </w:r>
    </w:p>
    <w:p w14:paraId="52A5B95D" w14:textId="77777777" w:rsidR="00370FBC" w:rsidRPr="00D274F9" w:rsidRDefault="00370FBC" w:rsidP="00651B55">
      <w:pPr>
        <w:overflowPunct/>
        <w:autoSpaceDE/>
        <w:autoSpaceDN/>
        <w:adjustRightInd/>
        <w:textAlignment w:val="auto"/>
        <w:rPr>
          <w:color w:val="0F1111"/>
          <w:sz w:val="24"/>
          <w:szCs w:val="24"/>
          <w:shd w:val="clear" w:color="auto" w:fill="FFFFFF"/>
        </w:rPr>
      </w:pPr>
    </w:p>
    <w:p w14:paraId="046D3E54" w14:textId="1574408E" w:rsidR="00370FBC" w:rsidRPr="00D274F9" w:rsidRDefault="00370FBC" w:rsidP="00651B55">
      <w:pPr>
        <w:overflowPunct/>
        <w:autoSpaceDE/>
        <w:autoSpaceDN/>
        <w:adjustRightInd/>
        <w:textAlignment w:val="auto"/>
        <w:rPr>
          <w:color w:val="0F1111"/>
          <w:sz w:val="24"/>
          <w:szCs w:val="24"/>
          <w:shd w:val="clear" w:color="auto" w:fill="FFFFFF"/>
        </w:rPr>
      </w:pPr>
      <w:r w:rsidRPr="00D274F9">
        <w:rPr>
          <w:rFonts w:eastAsia="Calibri"/>
          <w:sz w:val="24"/>
          <w:szCs w:val="24"/>
          <w:lang w:eastAsia="en-US"/>
        </w:rPr>
        <w:t>Hass-</w:t>
      </w:r>
      <w:proofErr w:type="spellStart"/>
      <w:r w:rsidRPr="00D274F9">
        <w:rPr>
          <w:rFonts w:eastAsia="Calibri"/>
          <w:sz w:val="24"/>
          <w:szCs w:val="24"/>
          <w:lang w:eastAsia="en-US"/>
        </w:rPr>
        <w:t>Wisecup</w:t>
      </w:r>
      <w:proofErr w:type="spellEnd"/>
      <w:r w:rsidRPr="00D274F9">
        <w:rPr>
          <w:rFonts w:eastAsia="Calibri"/>
          <w:sz w:val="24"/>
          <w:szCs w:val="24"/>
          <w:lang w:eastAsia="en-US"/>
        </w:rPr>
        <w:t>, A</w:t>
      </w:r>
      <w:r w:rsidR="00A76F80" w:rsidRPr="00D274F9">
        <w:rPr>
          <w:rFonts w:eastAsia="Calibri"/>
          <w:sz w:val="24"/>
          <w:szCs w:val="24"/>
          <w:lang w:eastAsia="en-US"/>
        </w:rPr>
        <w:t>.</w:t>
      </w:r>
      <w:r w:rsidRPr="00D274F9">
        <w:rPr>
          <w:rFonts w:eastAsia="Calibri"/>
          <w:sz w:val="24"/>
          <w:szCs w:val="24"/>
          <w:lang w:eastAsia="en-US"/>
        </w:rPr>
        <w:t xml:space="preserve">  &amp; Saxon, C</w:t>
      </w:r>
      <w:r w:rsidR="00A76F80" w:rsidRPr="00D274F9">
        <w:rPr>
          <w:rFonts w:eastAsia="Calibri"/>
          <w:sz w:val="24"/>
          <w:szCs w:val="24"/>
          <w:lang w:eastAsia="en-US"/>
        </w:rPr>
        <w:t>.</w:t>
      </w:r>
      <w:r w:rsidRPr="00D274F9">
        <w:rPr>
          <w:rFonts w:eastAsia="Calibri"/>
          <w:sz w:val="24"/>
          <w:szCs w:val="24"/>
          <w:lang w:eastAsia="en-US"/>
        </w:rPr>
        <w:t xml:space="preserve"> </w:t>
      </w:r>
      <w:r w:rsidRPr="00D274F9">
        <w:rPr>
          <w:rFonts w:eastAsia="Calibri"/>
          <w:i/>
          <w:iCs/>
          <w:sz w:val="24"/>
          <w:szCs w:val="24"/>
          <w:lang w:eastAsia="en-US"/>
        </w:rPr>
        <w:t>Restorative Justice: Integrating Theory, Research, and Practice</w:t>
      </w:r>
      <w:r w:rsidR="00A76F80" w:rsidRPr="00D274F9">
        <w:rPr>
          <w:rFonts w:eastAsia="Calibri"/>
          <w:i/>
          <w:iCs/>
          <w:sz w:val="24"/>
          <w:szCs w:val="24"/>
          <w:lang w:eastAsia="en-US"/>
        </w:rPr>
        <w:t xml:space="preserve">. </w:t>
      </w:r>
      <w:r w:rsidRPr="00D274F9">
        <w:rPr>
          <w:color w:val="0F1111"/>
          <w:sz w:val="24"/>
          <w:szCs w:val="24"/>
          <w:shd w:val="clear" w:color="auto" w:fill="FFFFFF"/>
        </w:rPr>
        <w:t>Carolina Academic Press</w:t>
      </w:r>
      <w:r w:rsidR="00A76F80" w:rsidRPr="00D274F9">
        <w:rPr>
          <w:color w:val="0F1111"/>
          <w:sz w:val="24"/>
          <w:szCs w:val="24"/>
          <w:shd w:val="clear" w:color="auto" w:fill="FFFFFF"/>
        </w:rPr>
        <w:t xml:space="preserve">; </w:t>
      </w:r>
      <w:r w:rsidRPr="00D274F9">
        <w:rPr>
          <w:color w:val="0F1111"/>
          <w:sz w:val="24"/>
          <w:szCs w:val="24"/>
          <w:shd w:val="clear" w:color="auto" w:fill="FFFFFF"/>
        </w:rPr>
        <w:t>2018</w:t>
      </w:r>
      <w:r w:rsidR="00A76F80" w:rsidRPr="00D274F9">
        <w:rPr>
          <w:color w:val="0F1111"/>
          <w:sz w:val="24"/>
          <w:szCs w:val="24"/>
          <w:shd w:val="clear" w:color="auto" w:fill="FFFFFF"/>
        </w:rPr>
        <w:t>.</w:t>
      </w:r>
    </w:p>
    <w:p w14:paraId="1EFCF84E" w14:textId="77777777" w:rsidR="00370FBC" w:rsidRPr="00D274F9" w:rsidRDefault="00370FBC" w:rsidP="00651B55">
      <w:pPr>
        <w:overflowPunct/>
        <w:autoSpaceDE/>
        <w:autoSpaceDN/>
        <w:adjustRightInd/>
        <w:textAlignment w:val="auto"/>
        <w:rPr>
          <w:rFonts w:eastAsia="Calibri"/>
          <w:i/>
          <w:iCs/>
          <w:sz w:val="24"/>
          <w:szCs w:val="24"/>
          <w:lang w:eastAsia="en-US"/>
        </w:rPr>
      </w:pPr>
    </w:p>
    <w:p w14:paraId="0E73626C" w14:textId="60785093" w:rsidR="00651B55" w:rsidRPr="00D274F9" w:rsidRDefault="00651B55" w:rsidP="00651B55">
      <w:pPr>
        <w:overflowPunct/>
        <w:autoSpaceDE/>
        <w:autoSpaceDN/>
        <w:adjustRightInd/>
        <w:textAlignment w:val="auto"/>
        <w:rPr>
          <w:rFonts w:eastAsia="Calibri"/>
          <w:sz w:val="24"/>
          <w:szCs w:val="24"/>
          <w:lang w:eastAsia="en-US"/>
        </w:rPr>
      </w:pPr>
      <w:r w:rsidRPr="00D274F9">
        <w:rPr>
          <w:rFonts w:eastAsia="Calibri"/>
          <w:sz w:val="24"/>
          <w:szCs w:val="24"/>
          <w:lang w:eastAsia="en-US"/>
        </w:rPr>
        <w:t>Kone, D</w:t>
      </w:r>
      <w:r w:rsidR="00A76F80" w:rsidRPr="00D274F9">
        <w:rPr>
          <w:rFonts w:eastAsia="Calibri"/>
          <w:sz w:val="24"/>
          <w:szCs w:val="24"/>
          <w:lang w:eastAsia="en-US"/>
        </w:rPr>
        <w:t>.</w:t>
      </w:r>
      <w:r w:rsidRPr="00D274F9">
        <w:rPr>
          <w:rFonts w:eastAsia="Calibri"/>
          <w:sz w:val="24"/>
          <w:szCs w:val="24"/>
          <w:lang w:eastAsia="en-US"/>
        </w:rPr>
        <w:t xml:space="preserve"> </w:t>
      </w:r>
      <w:r w:rsidRPr="00D274F9">
        <w:rPr>
          <w:rFonts w:eastAsia="Calibri"/>
          <w:i/>
          <w:iCs/>
          <w:sz w:val="24"/>
          <w:szCs w:val="24"/>
          <w:lang w:eastAsia="en-US"/>
        </w:rPr>
        <w:t>The Greatest Virtues are Peace, Unity and Forgiveness: The Alternatives are Jihad, Revenge, and War</w:t>
      </w:r>
      <w:r w:rsidR="00A76F80" w:rsidRPr="00D274F9">
        <w:rPr>
          <w:rFonts w:eastAsia="Calibri"/>
          <w:i/>
          <w:iCs/>
          <w:sz w:val="24"/>
          <w:szCs w:val="24"/>
          <w:lang w:eastAsia="en-US"/>
        </w:rPr>
        <w:t>.</w:t>
      </w:r>
      <w:r w:rsidRPr="00D274F9">
        <w:rPr>
          <w:rFonts w:eastAsia="Calibri"/>
          <w:sz w:val="24"/>
          <w:szCs w:val="24"/>
          <w:lang w:eastAsia="en-US"/>
        </w:rPr>
        <w:t xml:space="preserve"> Edwin Mellen Pr</w:t>
      </w:r>
      <w:r w:rsidR="00A76F80" w:rsidRPr="00D274F9">
        <w:rPr>
          <w:rFonts w:eastAsia="Calibri"/>
          <w:sz w:val="24"/>
          <w:szCs w:val="24"/>
          <w:lang w:eastAsia="en-US"/>
        </w:rPr>
        <w:t>ess;</w:t>
      </w:r>
      <w:r w:rsidRPr="00D274F9">
        <w:rPr>
          <w:rFonts w:eastAsia="Calibri"/>
          <w:sz w:val="24"/>
          <w:szCs w:val="24"/>
          <w:lang w:eastAsia="en-US"/>
        </w:rPr>
        <w:t xml:space="preserve"> 2019</w:t>
      </w:r>
      <w:r w:rsidR="00A76F80" w:rsidRPr="00D274F9">
        <w:rPr>
          <w:rFonts w:eastAsia="Calibri"/>
          <w:sz w:val="24"/>
          <w:szCs w:val="24"/>
          <w:lang w:eastAsia="en-US"/>
        </w:rPr>
        <w:t xml:space="preserve">. </w:t>
      </w:r>
    </w:p>
    <w:p w14:paraId="43D75A6E" w14:textId="77777777" w:rsidR="00651B55" w:rsidRPr="00D274F9" w:rsidRDefault="00651B55" w:rsidP="00651B55">
      <w:pPr>
        <w:overflowPunct/>
        <w:autoSpaceDE/>
        <w:autoSpaceDN/>
        <w:adjustRightInd/>
        <w:textAlignment w:val="auto"/>
        <w:rPr>
          <w:rFonts w:eastAsia="Calibri"/>
          <w:sz w:val="24"/>
          <w:szCs w:val="24"/>
          <w:lang w:eastAsia="en-US"/>
        </w:rPr>
      </w:pPr>
    </w:p>
    <w:p w14:paraId="37B4F9F0" w14:textId="383A5692" w:rsidR="00651B55" w:rsidRPr="00D274F9" w:rsidRDefault="00651B55" w:rsidP="00651B55">
      <w:pPr>
        <w:overflowPunct/>
        <w:autoSpaceDE/>
        <w:autoSpaceDN/>
        <w:adjustRightInd/>
        <w:textAlignment w:val="auto"/>
        <w:rPr>
          <w:rFonts w:eastAsia="Calibri"/>
          <w:sz w:val="24"/>
          <w:szCs w:val="24"/>
          <w:lang w:eastAsia="en-US"/>
        </w:rPr>
      </w:pPr>
      <w:r w:rsidRPr="00D274F9">
        <w:rPr>
          <w:rFonts w:eastAsia="Calibri"/>
          <w:sz w:val="24"/>
          <w:szCs w:val="24"/>
          <w:lang w:eastAsia="en-US"/>
        </w:rPr>
        <w:lastRenderedPageBreak/>
        <w:t xml:space="preserve">Moore, C. W., &amp; Woodrow, P. J. </w:t>
      </w:r>
      <w:r w:rsidRPr="00D274F9">
        <w:rPr>
          <w:rFonts w:eastAsia="Calibri"/>
          <w:i/>
          <w:iCs/>
          <w:sz w:val="24"/>
          <w:szCs w:val="24"/>
          <w:lang w:eastAsia="en-US"/>
        </w:rPr>
        <w:t>Handbook of Global and Multicultural Negotiation</w:t>
      </w:r>
      <w:r w:rsidR="00A76F80" w:rsidRPr="00D274F9">
        <w:rPr>
          <w:rFonts w:eastAsia="Calibri"/>
          <w:sz w:val="24"/>
          <w:szCs w:val="24"/>
          <w:lang w:eastAsia="en-US"/>
        </w:rPr>
        <w:t>.</w:t>
      </w:r>
      <w:r w:rsidRPr="00D274F9">
        <w:rPr>
          <w:rFonts w:eastAsia="Calibri"/>
          <w:sz w:val="24"/>
          <w:szCs w:val="24"/>
          <w:lang w:eastAsia="en-US"/>
        </w:rPr>
        <w:t xml:space="preserve">  Jossey-Bass</w:t>
      </w:r>
      <w:r w:rsidR="00A76F80" w:rsidRPr="00D274F9">
        <w:rPr>
          <w:rFonts w:eastAsia="Calibri"/>
          <w:sz w:val="24"/>
          <w:szCs w:val="24"/>
          <w:lang w:eastAsia="en-US"/>
        </w:rPr>
        <w:t>; 2010.</w:t>
      </w:r>
    </w:p>
    <w:p w14:paraId="34E54D12" w14:textId="77777777" w:rsidR="00651B55" w:rsidRPr="00D274F9" w:rsidRDefault="00651B55" w:rsidP="00651B55">
      <w:pPr>
        <w:overflowPunct/>
        <w:autoSpaceDE/>
        <w:autoSpaceDN/>
        <w:adjustRightInd/>
        <w:textAlignment w:val="auto"/>
        <w:rPr>
          <w:rFonts w:eastAsia="Calibri"/>
          <w:sz w:val="24"/>
          <w:szCs w:val="24"/>
          <w:lang w:eastAsia="en-US"/>
        </w:rPr>
      </w:pPr>
    </w:p>
    <w:p w14:paraId="5BCA800F" w14:textId="3117FF9F" w:rsidR="00651B55" w:rsidRPr="00D274F9" w:rsidRDefault="00651B55" w:rsidP="00651B55">
      <w:pPr>
        <w:overflowPunct/>
        <w:autoSpaceDE/>
        <w:autoSpaceDN/>
        <w:adjustRightInd/>
        <w:textAlignment w:val="auto"/>
        <w:rPr>
          <w:rFonts w:eastAsia="Calibri"/>
          <w:sz w:val="24"/>
          <w:szCs w:val="24"/>
          <w:lang w:eastAsia="en-US"/>
        </w:rPr>
      </w:pPr>
      <w:r w:rsidRPr="00D274F9">
        <w:rPr>
          <w:rFonts w:eastAsia="Calibri"/>
          <w:sz w:val="24"/>
          <w:szCs w:val="24"/>
          <w:lang w:eastAsia="en-US"/>
        </w:rPr>
        <w:t xml:space="preserve">Murphy D. S. </w:t>
      </w:r>
      <w:r w:rsidRPr="00D274F9">
        <w:rPr>
          <w:rFonts w:eastAsia="Calibri"/>
          <w:i/>
          <w:iCs/>
          <w:sz w:val="24"/>
          <w:szCs w:val="24"/>
          <w:lang w:eastAsia="en-US"/>
        </w:rPr>
        <w:t>Principles of International Law</w:t>
      </w:r>
      <w:r w:rsidR="00A76F80" w:rsidRPr="00D274F9">
        <w:rPr>
          <w:rFonts w:eastAsia="Calibri"/>
          <w:sz w:val="24"/>
          <w:szCs w:val="24"/>
          <w:lang w:eastAsia="en-US"/>
        </w:rPr>
        <w:t>.</w:t>
      </w:r>
      <w:r w:rsidRPr="00D274F9">
        <w:rPr>
          <w:rFonts w:eastAsia="Calibri"/>
          <w:sz w:val="24"/>
          <w:szCs w:val="24"/>
          <w:lang w:eastAsia="en-US"/>
        </w:rPr>
        <w:t xml:space="preserve"> West Academic Publishing; 3rd edition</w:t>
      </w:r>
      <w:r w:rsidR="00A76F80" w:rsidRPr="00D274F9">
        <w:rPr>
          <w:rFonts w:eastAsia="Calibri"/>
          <w:sz w:val="24"/>
          <w:szCs w:val="24"/>
          <w:lang w:eastAsia="en-US"/>
        </w:rPr>
        <w:t xml:space="preserve">, </w:t>
      </w:r>
      <w:r w:rsidRPr="00D274F9">
        <w:rPr>
          <w:rFonts w:eastAsia="Calibri"/>
          <w:sz w:val="24"/>
          <w:szCs w:val="24"/>
          <w:lang w:eastAsia="en-US"/>
        </w:rPr>
        <w:t>2018</w:t>
      </w:r>
      <w:r w:rsidR="00A76F80" w:rsidRPr="00D274F9">
        <w:rPr>
          <w:rFonts w:eastAsia="Calibri"/>
          <w:sz w:val="24"/>
          <w:szCs w:val="24"/>
          <w:lang w:eastAsia="en-US"/>
        </w:rPr>
        <w:t xml:space="preserve">. </w:t>
      </w:r>
    </w:p>
    <w:p w14:paraId="029F9519" w14:textId="77777777" w:rsidR="00651B55" w:rsidRPr="00D274F9" w:rsidRDefault="00651B55" w:rsidP="00651B55">
      <w:pPr>
        <w:overflowPunct/>
        <w:autoSpaceDE/>
        <w:autoSpaceDN/>
        <w:adjustRightInd/>
        <w:textAlignment w:val="auto"/>
        <w:rPr>
          <w:rFonts w:eastAsia="Calibri"/>
          <w:sz w:val="24"/>
          <w:szCs w:val="24"/>
          <w:lang w:eastAsia="en-US"/>
        </w:rPr>
      </w:pPr>
    </w:p>
    <w:p w14:paraId="57CA0910" w14:textId="62356916" w:rsidR="00651B55" w:rsidRPr="00D274F9" w:rsidRDefault="00651B55" w:rsidP="00651B55">
      <w:pPr>
        <w:overflowPunct/>
        <w:autoSpaceDE/>
        <w:autoSpaceDN/>
        <w:adjustRightInd/>
        <w:textAlignment w:val="auto"/>
        <w:rPr>
          <w:rFonts w:eastAsia="Calibri"/>
          <w:sz w:val="24"/>
          <w:szCs w:val="24"/>
          <w:lang w:eastAsia="en-US"/>
        </w:rPr>
      </w:pPr>
      <w:r w:rsidRPr="00D274F9">
        <w:rPr>
          <w:rFonts w:eastAsia="Calibri"/>
          <w:sz w:val="24"/>
          <w:szCs w:val="24"/>
          <w:lang w:eastAsia="en-US"/>
        </w:rPr>
        <w:t xml:space="preserve">Quandt, B. W. </w:t>
      </w:r>
      <w:r w:rsidRPr="00D274F9">
        <w:rPr>
          <w:rFonts w:eastAsia="Calibri"/>
          <w:i/>
          <w:iCs/>
          <w:sz w:val="24"/>
          <w:szCs w:val="24"/>
          <w:lang w:eastAsia="en-US"/>
        </w:rPr>
        <w:t xml:space="preserve">Peace </w:t>
      </w:r>
      <w:r w:rsidR="00C91221" w:rsidRPr="00D274F9">
        <w:rPr>
          <w:rFonts w:eastAsia="Calibri"/>
          <w:i/>
          <w:iCs/>
          <w:sz w:val="24"/>
          <w:szCs w:val="24"/>
          <w:lang w:eastAsia="en-US"/>
        </w:rPr>
        <w:t>P</w:t>
      </w:r>
      <w:r w:rsidRPr="00D274F9">
        <w:rPr>
          <w:rFonts w:eastAsia="Calibri"/>
          <w:i/>
          <w:iCs/>
          <w:sz w:val="24"/>
          <w:szCs w:val="24"/>
          <w:lang w:eastAsia="en-US"/>
        </w:rPr>
        <w:t xml:space="preserve">rocess: America </w:t>
      </w:r>
      <w:r w:rsidR="00C91221" w:rsidRPr="00D274F9">
        <w:rPr>
          <w:rFonts w:eastAsia="Calibri"/>
          <w:i/>
          <w:iCs/>
          <w:sz w:val="24"/>
          <w:szCs w:val="24"/>
          <w:lang w:eastAsia="en-US"/>
        </w:rPr>
        <w:t>D</w:t>
      </w:r>
      <w:r w:rsidRPr="00D274F9">
        <w:rPr>
          <w:rFonts w:eastAsia="Calibri"/>
          <w:i/>
          <w:iCs/>
          <w:sz w:val="24"/>
          <w:szCs w:val="24"/>
          <w:lang w:eastAsia="en-US"/>
        </w:rPr>
        <w:t xml:space="preserve">iplomacy and the Arab Israeli </w:t>
      </w:r>
      <w:r w:rsidR="00C91221" w:rsidRPr="00D274F9">
        <w:rPr>
          <w:rFonts w:eastAsia="Calibri"/>
          <w:i/>
          <w:iCs/>
          <w:sz w:val="24"/>
          <w:szCs w:val="24"/>
          <w:lang w:eastAsia="en-US"/>
        </w:rPr>
        <w:t>C</w:t>
      </w:r>
      <w:r w:rsidRPr="00D274F9">
        <w:rPr>
          <w:rFonts w:eastAsia="Calibri"/>
          <w:i/>
          <w:iCs/>
          <w:sz w:val="24"/>
          <w:szCs w:val="24"/>
          <w:lang w:eastAsia="en-US"/>
        </w:rPr>
        <w:t xml:space="preserve">onflict </w:t>
      </w:r>
      <w:r w:rsidR="00C91221" w:rsidRPr="00D274F9">
        <w:rPr>
          <w:rFonts w:eastAsia="Calibri"/>
          <w:i/>
          <w:iCs/>
          <w:sz w:val="24"/>
          <w:szCs w:val="24"/>
          <w:lang w:eastAsia="en-US"/>
        </w:rPr>
        <w:t>S</w:t>
      </w:r>
      <w:r w:rsidRPr="00D274F9">
        <w:rPr>
          <w:rFonts w:eastAsia="Calibri"/>
          <w:i/>
          <w:iCs/>
          <w:sz w:val="24"/>
          <w:szCs w:val="24"/>
          <w:lang w:eastAsia="en-US"/>
        </w:rPr>
        <w:t>ince 1967</w:t>
      </w:r>
      <w:r w:rsidR="00C91221" w:rsidRPr="00D274F9">
        <w:rPr>
          <w:rFonts w:eastAsia="Calibri"/>
          <w:sz w:val="24"/>
          <w:szCs w:val="24"/>
          <w:lang w:eastAsia="en-US"/>
        </w:rPr>
        <w:t xml:space="preserve">" </w:t>
      </w:r>
      <w:r w:rsidRPr="00D274F9">
        <w:rPr>
          <w:rFonts w:eastAsia="Calibri"/>
          <w:sz w:val="24"/>
          <w:szCs w:val="24"/>
          <w:lang w:eastAsia="en-US"/>
        </w:rPr>
        <w:t>The Brookings Institution</w:t>
      </w:r>
      <w:r w:rsidR="00A76F80" w:rsidRPr="00D274F9">
        <w:rPr>
          <w:rFonts w:eastAsia="Calibri"/>
          <w:sz w:val="24"/>
          <w:szCs w:val="24"/>
          <w:lang w:eastAsia="en-US"/>
        </w:rPr>
        <w:t>; 2005.</w:t>
      </w:r>
    </w:p>
    <w:p w14:paraId="3E1674F5" w14:textId="77777777" w:rsidR="00651B55" w:rsidRPr="00D274F9" w:rsidRDefault="00651B55" w:rsidP="00651B55">
      <w:pPr>
        <w:overflowPunct/>
        <w:autoSpaceDE/>
        <w:autoSpaceDN/>
        <w:adjustRightInd/>
        <w:textAlignment w:val="auto"/>
        <w:rPr>
          <w:rFonts w:eastAsia="Calibri"/>
          <w:sz w:val="24"/>
          <w:szCs w:val="24"/>
          <w:lang w:eastAsia="en-US"/>
        </w:rPr>
      </w:pPr>
    </w:p>
    <w:p w14:paraId="7E91C1A7" w14:textId="0CAAC592" w:rsidR="00651B55" w:rsidRPr="00D274F9" w:rsidRDefault="00651B55" w:rsidP="00651B55">
      <w:pPr>
        <w:overflowPunct/>
        <w:autoSpaceDE/>
        <w:autoSpaceDN/>
        <w:adjustRightInd/>
        <w:textAlignment w:val="auto"/>
        <w:rPr>
          <w:rFonts w:eastAsia="Calibri"/>
          <w:sz w:val="24"/>
          <w:szCs w:val="24"/>
          <w:lang w:eastAsia="en-US"/>
        </w:rPr>
      </w:pPr>
      <w:r w:rsidRPr="00D274F9">
        <w:rPr>
          <w:rFonts w:eastAsia="Calibri"/>
          <w:sz w:val="24"/>
          <w:szCs w:val="24"/>
          <w:lang w:eastAsia="en-US"/>
        </w:rPr>
        <w:t>Smith-Christopher, D. S</w:t>
      </w:r>
      <w:r w:rsidRPr="00D274F9">
        <w:rPr>
          <w:rFonts w:eastAsia="Calibri"/>
          <w:i/>
          <w:iCs/>
          <w:sz w:val="24"/>
          <w:szCs w:val="24"/>
          <w:lang w:eastAsia="en-US"/>
        </w:rPr>
        <w:t>ubverting Hatred: The Challenge of Nonviolence in Religious Traditions</w:t>
      </w:r>
      <w:r w:rsidR="00A76F80" w:rsidRPr="00D274F9">
        <w:rPr>
          <w:rFonts w:eastAsia="Calibri"/>
          <w:i/>
          <w:iCs/>
          <w:sz w:val="24"/>
          <w:szCs w:val="24"/>
          <w:lang w:eastAsia="en-US"/>
        </w:rPr>
        <w:t xml:space="preserve">. </w:t>
      </w:r>
      <w:r w:rsidRPr="00D274F9">
        <w:rPr>
          <w:rFonts w:eastAsia="Calibri"/>
          <w:sz w:val="24"/>
          <w:szCs w:val="24"/>
          <w:lang w:eastAsia="en-US"/>
        </w:rPr>
        <w:t>Orbis Books; 2007</w:t>
      </w:r>
      <w:r w:rsidR="00A76F80" w:rsidRPr="00D274F9">
        <w:rPr>
          <w:rFonts w:eastAsia="Calibri"/>
          <w:sz w:val="24"/>
          <w:szCs w:val="24"/>
          <w:lang w:eastAsia="en-US"/>
        </w:rPr>
        <w:t xml:space="preserve">. </w:t>
      </w:r>
    </w:p>
    <w:p w14:paraId="0652F65E" w14:textId="77777777" w:rsidR="00651B55" w:rsidRPr="00D274F9" w:rsidRDefault="00651B55" w:rsidP="00651B55">
      <w:pPr>
        <w:overflowPunct/>
        <w:autoSpaceDE/>
        <w:autoSpaceDN/>
        <w:adjustRightInd/>
        <w:textAlignment w:val="auto"/>
        <w:rPr>
          <w:rFonts w:eastAsia="Calibri"/>
          <w:sz w:val="24"/>
          <w:szCs w:val="24"/>
          <w:lang w:eastAsia="en-US"/>
        </w:rPr>
      </w:pPr>
    </w:p>
    <w:p w14:paraId="13FBC9D3" w14:textId="4DEF6371" w:rsidR="00370FBC" w:rsidRPr="00D274F9" w:rsidRDefault="00370FBC" w:rsidP="00370FBC">
      <w:pPr>
        <w:overflowPunct/>
        <w:autoSpaceDE/>
        <w:autoSpaceDN/>
        <w:adjustRightInd/>
        <w:textAlignment w:val="auto"/>
        <w:rPr>
          <w:rFonts w:eastAsia="Calibri"/>
          <w:sz w:val="24"/>
          <w:szCs w:val="24"/>
          <w:lang w:eastAsia="en-US"/>
        </w:rPr>
      </w:pPr>
      <w:r w:rsidRPr="00D274F9">
        <w:rPr>
          <w:rFonts w:eastAsia="Calibri"/>
          <w:sz w:val="24"/>
          <w:szCs w:val="24"/>
          <w:lang w:eastAsia="en-US"/>
        </w:rPr>
        <w:t>Kagan, S</w:t>
      </w:r>
      <w:r w:rsidR="00A76F80" w:rsidRPr="00D274F9">
        <w:rPr>
          <w:rFonts w:eastAsia="Calibri"/>
          <w:sz w:val="24"/>
          <w:szCs w:val="24"/>
          <w:lang w:eastAsia="en-US"/>
        </w:rPr>
        <w:t xml:space="preserve">. </w:t>
      </w:r>
      <w:r w:rsidRPr="00D274F9">
        <w:rPr>
          <w:rFonts w:eastAsia="Calibri"/>
          <w:sz w:val="24"/>
          <w:szCs w:val="24"/>
          <w:lang w:eastAsia="en-US"/>
        </w:rPr>
        <w:t>et</w:t>
      </w:r>
      <w:r w:rsidR="00A76F80" w:rsidRPr="00D274F9">
        <w:rPr>
          <w:rFonts w:eastAsia="Calibri"/>
          <w:sz w:val="24"/>
          <w:szCs w:val="24"/>
          <w:lang w:eastAsia="en-US"/>
        </w:rPr>
        <w:t>.</w:t>
      </w:r>
      <w:r w:rsidRPr="00D274F9">
        <w:rPr>
          <w:rFonts w:eastAsia="Calibri"/>
          <w:sz w:val="24"/>
          <w:szCs w:val="24"/>
          <w:lang w:eastAsia="en-US"/>
        </w:rPr>
        <w:t xml:space="preserve"> al.  </w:t>
      </w:r>
      <w:r w:rsidRPr="00D274F9">
        <w:rPr>
          <w:rFonts w:eastAsia="Calibri"/>
          <w:i/>
          <w:iCs/>
          <w:sz w:val="24"/>
          <w:szCs w:val="24"/>
          <w:lang w:eastAsia="en-US"/>
        </w:rPr>
        <w:t>Culture and the Development of Conflict Resolution Style</w:t>
      </w:r>
      <w:r w:rsidRPr="00D274F9">
        <w:rPr>
          <w:rFonts w:eastAsia="Calibri"/>
          <w:sz w:val="24"/>
          <w:szCs w:val="24"/>
          <w:lang w:eastAsia="en-US"/>
        </w:rPr>
        <w:t>.  Journal of Cross-Cultural Psychology, 13 March, 1982, p. 43-58.</w:t>
      </w:r>
    </w:p>
    <w:p w14:paraId="57EF577A" w14:textId="77777777" w:rsidR="00370FBC" w:rsidRPr="00D274F9" w:rsidRDefault="00370FBC" w:rsidP="00651B55">
      <w:pPr>
        <w:overflowPunct/>
        <w:autoSpaceDE/>
        <w:autoSpaceDN/>
        <w:adjustRightInd/>
        <w:textAlignment w:val="auto"/>
        <w:rPr>
          <w:rFonts w:eastAsia="Calibri"/>
          <w:sz w:val="24"/>
          <w:szCs w:val="24"/>
          <w:lang w:eastAsia="en-US"/>
        </w:rPr>
      </w:pPr>
    </w:p>
    <w:p w14:paraId="3BCB9D38" w14:textId="0D5B4769" w:rsidR="00651B55" w:rsidRPr="00D274F9" w:rsidRDefault="00651B55" w:rsidP="00651B55">
      <w:pPr>
        <w:overflowPunct/>
        <w:autoSpaceDE/>
        <w:autoSpaceDN/>
        <w:adjustRightInd/>
        <w:textAlignment w:val="auto"/>
        <w:rPr>
          <w:rFonts w:eastAsia="Calibri"/>
          <w:sz w:val="24"/>
          <w:szCs w:val="24"/>
          <w:lang w:eastAsia="en-US"/>
        </w:rPr>
      </w:pPr>
    </w:p>
    <w:p w14:paraId="68174B6F" w14:textId="77777777" w:rsidR="00C91221" w:rsidRPr="00D274F9" w:rsidRDefault="00C91221" w:rsidP="00681B4E">
      <w:pPr>
        <w:jc w:val="both"/>
        <w:rPr>
          <w:rFonts w:eastAsia="Calibri"/>
          <w:b/>
          <w:bCs/>
          <w:sz w:val="24"/>
          <w:szCs w:val="24"/>
        </w:rPr>
      </w:pPr>
    </w:p>
    <w:p w14:paraId="59F17A57" w14:textId="117D6215" w:rsidR="00681B4E" w:rsidRPr="00D274F9" w:rsidRDefault="00681B4E" w:rsidP="00681B4E">
      <w:pPr>
        <w:jc w:val="both"/>
        <w:rPr>
          <w:rFonts w:eastAsia="Calibri"/>
          <w:sz w:val="24"/>
          <w:szCs w:val="24"/>
        </w:rPr>
      </w:pPr>
      <w:r w:rsidRPr="00D274F9">
        <w:rPr>
          <w:rFonts w:eastAsia="Calibri"/>
          <w:b/>
          <w:bCs/>
          <w:sz w:val="24"/>
          <w:szCs w:val="24"/>
        </w:rPr>
        <w:t>Final Paper Grading Rubric:</w:t>
      </w:r>
      <w:r w:rsidRPr="00D274F9">
        <w:rPr>
          <w:rFonts w:eastAsia="Calibri"/>
          <w:sz w:val="24"/>
          <w:szCs w:val="24"/>
        </w:rPr>
        <w:t xml:space="preserve"> This explains how papers are </w:t>
      </w:r>
      <w:proofErr w:type="gramStart"/>
      <w:r w:rsidRPr="00D274F9">
        <w:rPr>
          <w:rFonts w:eastAsia="Calibri"/>
          <w:sz w:val="24"/>
          <w:szCs w:val="24"/>
        </w:rPr>
        <w:t>evaluated</w:t>
      </w:r>
      <w:proofErr w:type="gramEnd"/>
      <w:r w:rsidRPr="00D274F9">
        <w:rPr>
          <w:rFonts w:eastAsia="Calibri"/>
          <w:sz w:val="24"/>
          <w:szCs w:val="24"/>
        </w:rPr>
        <w:t xml:space="preserve"> and points are earned for different levels of proficiency. To earn a good grade, study this rubric. Make sure that your paper includes all its elements and meets all the criteria.</w:t>
      </w:r>
      <w:r w:rsidR="002F4412">
        <w:rPr>
          <w:rFonts w:eastAsia="Calibri"/>
          <w:sz w:val="24"/>
          <w:szCs w:val="24"/>
        </w:rPr>
        <w:t xml:space="preserve"> (More details will be given in class session)</w:t>
      </w:r>
    </w:p>
    <w:p w14:paraId="1FEF3F56" w14:textId="77777777" w:rsidR="00681B4E" w:rsidRPr="00D274F9" w:rsidRDefault="00681B4E" w:rsidP="00681B4E">
      <w:pPr>
        <w:rPr>
          <w:rFonts w:eastAsia="Calibri"/>
          <w:b/>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781"/>
        <w:gridCol w:w="1706"/>
        <w:gridCol w:w="1620"/>
        <w:gridCol w:w="1553"/>
        <w:gridCol w:w="1170"/>
      </w:tblGrid>
      <w:tr w:rsidR="00681B4E" w:rsidRPr="00D274F9" w14:paraId="676C315E" w14:textId="77777777" w:rsidTr="002F4412">
        <w:tc>
          <w:tcPr>
            <w:tcW w:w="1818" w:type="dxa"/>
            <w:shd w:val="clear" w:color="auto" w:fill="auto"/>
          </w:tcPr>
          <w:p w14:paraId="385D9704" w14:textId="77777777" w:rsidR="00681B4E" w:rsidRPr="00D274F9" w:rsidRDefault="00681B4E" w:rsidP="00CF01BD">
            <w:pPr>
              <w:autoSpaceDE/>
              <w:autoSpaceDN/>
              <w:adjustRightInd/>
              <w:rPr>
                <w:rFonts w:eastAsia="Calibri"/>
                <w:sz w:val="24"/>
                <w:szCs w:val="24"/>
              </w:rPr>
            </w:pPr>
          </w:p>
        </w:tc>
        <w:tc>
          <w:tcPr>
            <w:tcW w:w="1781" w:type="dxa"/>
            <w:shd w:val="clear" w:color="auto" w:fill="auto"/>
          </w:tcPr>
          <w:p w14:paraId="797746F2" w14:textId="77777777" w:rsidR="00681B4E" w:rsidRPr="00D274F9" w:rsidRDefault="00681B4E" w:rsidP="00CF01BD">
            <w:pPr>
              <w:autoSpaceDE/>
              <w:autoSpaceDN/>
              <w:adjustRightInd/>
              <w:rPr>
                <w:rFonts w:eastAsia="Calibri"/>
                <w:b/>
                <w:sz w:val="24"/>
                <w:szCs w:val="24"/>
              </w:rPr>
            </w:pPr>
            <w:r w:rsidRPr="00D274F9">
              <w:rPr>
                <w:rFonts w:eastAsia="Calibri"/>
                <w:b/>
                <w:sz w:val="24"/>
                <w:szCs w:val="24"/>
              </w:rPr>
              <w:t>Outstanding</w:t>
            </w:r>
          </w:p>
        </w:tc>
        <w:tc>
          <w:tcPr>
            <w:tcW w:w="1706" w:type="dxa"/>
            <w:shd w:val="clear" w:color="auto" w:fill="auto"/>
          </w:tcPr>
          <w:p w14:paraId="6FE9B197" w14:textId="77777777" w:rsidR="00681B4E" w:rsidRPr="00D274F9" w:rsidRDefault="00681B4E" w:rsidP="00CF01BD">
            <w:pPr>
              <w:autoSpaceDE/>
              <w:autoSpaceDN/>
              <w:adjustRightInd/>
              <w:rPr>
                <w:rFonts w:eastAsia="Calibri"/>
                <w:b/>
                <w:sz w:val="24"/>
                <w:szCs w:val="24"/>
              </w:rPr>
            </w:pPr>
            <w:r w:rsidRPr="00D274F9">
              <w:rPr>
                <w:rFonts w:eastAsia="Calibri"/>
                <w:b/>
                <w:sz w:val="24"/>
                <w:szCs w:val="24"/>
              </w:rPr>
              <w:t>Proficient</w:t>
            </w:r>
          </w:p>
        </w:tc>
        <w:tc>
          <w:tcPr>
            <w:tcW w:w="1620" w:type="dxa"/>
            <w:shd w:val="clear" w:color="auto" w:fill="auto"/>
          </w:tcPr>
          <w:p w14:paraId="734EDB79" w14:textId="77777777" w:rsidR="00681B4E" w:rsidRPr="00D274F9" w:rsidRDefault="00681B4E" w:rsidP="00CF01BD">
            <w:pPr>
              <w:autoSpaceDE/>
              <w:autoSpaceDN/>
              <w:adjustRightInd/>
              <w:rPr>
                <w:rFonts w:eastAsia="Calibri"/>
                <w:b/>
                <w:sz w:val="24"/>
                <w:szCs w:val="24"/>
              </w:rPr>
            </w:pPr>
            <w:r w:rsidRPr="00D274F9">
              <w:rPr>
                <w:rFonts w:eastAsia="Calibri"/>
                <w:b/>
                <w:sz w:val="24"/>
                <w:szCs w:val="24"/>
              </w:rPr>
              <w:t>Needs Improvement</w:t>
            </w:r>
          </w:p>
        </w:tc>
        <w:tc>
          <w:tcPr>
            <w:tcW w:w="1553" w:type="dxa"/>
            <w:shd w:val="clear" w:color="auto" w:fill="auto"/>
          </w:tcPr>
          <w:p w14:paraId="3346A745" w14:textId="77777777" w:rsidR="00681B4E" w:rsidRPr="00D274F9" w:rsidRDefault="00681B4E" w:rsidP="00CF01BD">
            <w:pPr>
              <w:autoSpaceDE/>
              <w:autoSpaceDN/>
              <w:adjustRightInd/>
              <w:rPr>
                <w:rFonts w:eastAsia="Calibri"/>
                <w:b/>
                <w:sz w:val="24"/>
                <w:szCs w:val="24"/>
              </w:rPr>
            </w:pPr>
            <w:r w:rsidRPr="00D274F9">
              <w:rPr>
                <w:rFonts w:eastAsia="Calibri"/>
                <w:b/>
                <w:sz w:val="24"/>
                <w:szCs w:val="24"/>
              </w:rPr>
              <w:t>Not evident</w:t>
            </w:r>
          </w:p>
        </w:tc>
        <w:tc>
          <w:tcPr>
            <w:tcW w:w="1170" w:type="dxa"/>
            <w:shd w:val="clear" w:color="auto" w:fill="auto"/>
          </w:tcPr>
          <w:p w14:paraId="388BD4B7" w14:textId="77777777" w:rsidR="00681B4E" w:rsidRPr="00D274F9" w:rsidRDefault="00681B4E" w:rsidP="00CF01BD">
            <w:pPr>
              <w:autoSpaceDE/>
              <w:autoSpaceDN/>
              <w:adjustRightInd/>
              <w:rPr>
                <w:rFonts w:eastAsia="Calibri"/>
                <w:b/>
                <w:sz w:val="24"/>
                <w:szCs w:val="24"/>
              </w:rPr>
            </w:pPr>
            <w:r w:rsidRPr="00D274F9">
              <w:rPr>
                <w:rFonts w:eastAsia="Calibri"/>
                <w:b/>
                <w:sz w:val="24"/>
                <w:szCs w:val="24"/>
              </w:rPr>
              <w:t>Value</w:t>
            </w:r>
          </w:p>
        </w:tc>
      </w:tr>
      <w:tr w:rsidR="00681B4E" w:rsidRPr="00D274F9" w14:paraId="685DA4BD" w14:textId="77777777" w:rsidTr="002F4412">
        <w:trPr>
          <w:trHeight w:val="458"/>
        </w:trPr>
        <w:tc>
          <w:tcPr>
            <w:tcW w:w="1818" w:type="dxa"/>
            <w:shd w:val="clear" w:color="auto" w:fill="auto"/>
          </w:tcPr>
          <w:p w14:paraId="3CAEC887" w14:textId="77777777" w:rsidR="00681B4E" w:rsidRPr="00D274F9" w:rsidRDefault="00681B4E" w:rsidP="00CF01BD">
            <w:pPr>
              <w:autoSpaceDE/>
              <w:autoSpaceDN/>
              <w:adjustRightInd/>
              <w:rPr>
                <w:rFonts w:eastAsia="Calibri"/>
                <w:b/>
                <w:sz w:val="24"/>
                <w:szCs w:val="24"/>
              </w:rPr>
            </w:pPr>
            <w:r w:rsidRPr="00D274F9">
              <w:rPr>
                <w:rFonts w:eastAsia="Calibri"/>
                <w:b/>
                <w:sz w:val="24"/>
                <w:szCs w:val="24"/>
              </w:rPr>
              <w:t>Main Elements</w:t>
            </w:r>
          </w:p>
        </w:tc>
        <w:tc>
          <w:tcPr>
            <w:tcW w:w="1781" w:type="dxa"/>
            <w:shd w:val="clear" w:color="auto" w:fill="auto"/>
          </w:tcPr>
          <w:p w14:paraId="184FB3AB" w14:textId="77777777" w:rsidR="00681B4E" w:rsidRPr="00D274F9" w:rsidRDefault="00681B4E" w:rsidP="00CF01BD">
            <w:pPr>
              <w:autoSpaceDE/>
              <w:autoSpaceDN/>
              <w:adjustRightInd/>
              <w:rPr>
                <w:rFonts w:eastAsia="Calibri"/>
                <w:sz w:val="24"/>
                <w:szCs w:val="24"/>
              </w:rPr>
            </w:pPr>
          </w:p>
        </w:tc>
        <w:tc>
          <w:tcPr>
            <w:tcW w:w="1706" w:type="dxa"/>
            <w:shd w:val="clear" w:color="auto" w:fill="auto"/>
          </w:tcPr>
          <w:p w14:paraId="44AC6BAE" w14:textId="77777777" w:rsidR="00681B4E" w:rsidRPr="00D274F9" w:rsidRDefault="00681B4E" w:rsidP="00CF01BD">
            <w:pPr>
              <w:autoSpaceDE/>
              <w:autoSpaceDN/>
              <w:adjustRightInd/>
              <w:rPr>
                <w:rFonts w:eastAsia="Calibri"/>
                <w:sz w:val="24"/>
                <w:szCs w:val="24"/>
              </w:rPr>
            </w:pPr>
          </w:p>
        </w:tc>
        <w:tc>
          <w:tcPr>
            <w:tcW w:w="1620" w:type="dxa"/>
            <w:shd w:val="clear" w:color="auto" w:fill="auto"/>
          </w:tcPr>
          <w:p w14:paraId="25ABD3C5" w14:textId="77777777" w:rsidR="00681B4E" w:rsidRPr="00D274F9" w:rsidRDefault="00681B4E" w:rsidP="00CF01BD">
            <w:pPr>
              <w:autoSpaceDE/>
              <w:autoSpaceDN/>
              <w:adjustRightInd/>
              <w:rPr>
                <w:rFonts w:eastAsia="Calibri"/>
                <w:sz w:val="24"/>
                <w:szCs w:val="24"/>
              </w:rPr>
            </w:pPr>
          </w:p>
        </w:tc>
        <w:tc>
          <w:tcPr>
            <w:tcW w:w="1553" w:type="dxa"/>
            <w:shd w:val="clear" w:color="auto" w:fill="auto"/>
          </w:tcPr>
          <w:p w14:paraId="4BE7F313" w14:textId="77777777" w:rsidR="00681B4E" w:rsidRPr="00D274F9" w:rsidRDefault="00681B4E" w:rsidP="00CF01BD">
            <w:pPr>
              <w:autoSpaceDE/>
              <w:autoSpaceDN/>
              <w:adjustRightInd/>
              <w:rPr>
                <w:rFonts w:eastAsia="Calibri"/>
                <w:sz w:val="24"/>
                <w:szCs w:val="24"/>
              </w:rPr>
            </w:pPr>
          </w:p>
        </w:tc>
        <w:tc>
          <w:tcPr>
            <w:tcW w:w="1170" w:type="dxa"/>
            <w:shd w:val="clear" w:color="auto" w:fill="auto"/>
          </w:tcPr>
          <w:p w14:paraId="1C64F6D2" w14:textId="77777777" w:rsidR="00681B4E" w:rsidRPr="00D274F9" w:rsidRDefault="00681B4E" w:rsidP="00CF01BD">
            <w:pPr>
              <w:autoSpaceDE/>
              <w:autoSpaceDN/>
              <w:adjustRightInd/>
              <w:rPr>
                <w:rFonts w:eastAsia="Calibri"/>
                <w:sz w:val="24"/>
                <w:szCs w:val="24"/>
              </w:rPr>
            </w:pPr>
            <w:r w:rsidRPr="00D274F9">
              <w:rPr>
                <w:rFonts w:eastAsia="Calibri"/>
                <w:sz w:val="24"/>
                <w:szCs w:val="24"/>
              </w:rPr>
              <w:t>Total=60</w:t>
            </w:r>
          </w:p>
        </w:tc>
      </w:tr>
      <w:tr w:rsidR="00681B4E" w:rsidRPr="00D274F9" w14:paraId="21CBFA2C" w14:textId="77777777" w:rsidTr="002F4412">
        <w:tc>
          <w:tcPr>
            <w:tcW w:w="1818" w:type="dxa"/>
            <w:shd w:val="clear" w:color="auto" w:fill="auto"/>
          </w:tcPr>
          <w:p w14:paraId="6B85C751" w14:textId="54282316" w:rsidR="00681B4E" w:rsidRPr="00D274F9" w:rsidRDefault="00681B4E" w:rsidP="00CF01BD">
            <w:pPr>
              <w:autoSpaceDE/>
              <w:autoSpaceDN/>
              <w:adjustRightInd/>
              <w:rPr>
                <w:rFonts w:eastAsia="Calibri"/>
                <w:sz w:val="24"/>
                <w:szCs w:val="24"/>
              </w:rPr>
            </w:pPr>
            <w:r w:rsidRPr="00D274F9">
              <w:rPr>
                <w:rFonts w:eastAsia="Calibri"/>
                <w:sz w:val="24"/>
                <w:szCs w:val="24"/>
              </w:rPr>
              <w:t>1.</w:t>
            </w:r>
            <w:r w:rsidR="00A76F80" w:rsidRPr="00D274F9">
              <w:rPr>
                <w:rFonts w:eastAsia="Calibri"/>
                <w:sz w:val="24"/>
                <w:szCs w:val="24"/>
              </w:rPr>
              <w:t xml:space="preserve"> Concepts and h</w:t>
            </w:r>
            <w:r w:rsidR="00B51443" w:rsidRPr="00D274F9">
              <w:rPr>
                <w:rFonts w:eastAsia="Calibri"/>
                <w:sz w:val="24"/>
                <w:szCs w:val="24"/>
              </w:rPr>
              <w:t xml:space="preserve">istorical </w:t>
            </w:r>
            <w:r w:rsidRPr="00D274F9">
              <w:rPr>
                <w:rFonts w:eastAsia="Calibri"/>
                <w:sz w:val="24"/>
                <w:szCs w:val="24"/>
              </w:rPr>
              <w:t>content</w:t>
            </w:r>
            <w:r w:rsidR="00B51443" w:rsidRPr="00D274F9">
              <w:rPr>
                <w:rFonts w:eastAsia="Calibri"/>
                <w:sz w:val="24"/>
                <w:szCs w:val="24"/>
              </w:rPr>
              <w:t xml:space="preserve"> (</w:t>
            </w:r>
            <w:r w:rsidR="00A76F80" w:rsidRPr="00D274F9">
              <w:rPr>
                <w:rFonts w:eastAsia="Calibri"/>
                <w:sz w:val="24"/>
                <w:szCs w:val="24"/>
              </w:rPr>
              <w:t>Restorative and transitional justice</w:t>
            </w:r>
          </w:p>
        </w:tc>
        <w:tc>
          <w:tcPr>
            <w:tcW w:w="1781" w:type="dxa"/>
            <w:shd w:val="clear" w:color="auto" w:fill="auto"/>
          </w:tcPr>
          <w:p w14:paraId="063C5468" w14:textId="1F18E370" w:rsidR="00681B4E" w:rsidRPr="00D274F9" w:rsidRDefault="00B51443" w:rsidP="00CF01BD">
            <w:pPr>
              <w:autoSpaceDE/>
              <w:autoSpaceDN/>
              <w:adjustRightInd/>
              <w:rPr>
                <w:rFonts w:eastAsia="Calibri"/>
                <w:sz w:val="24"/>
                <w:szCs w:val="24"/>
              </w:rPr>
            </w:pPr>
            <w:r w:rsidRPr="00D274F9">
              <w:rPr>
                <w:rFonts w:eastAsia="Calibri"/>
                <w:sz w:val="24"/>
                <w:szCs w:val="24"/>
              </w:rPr>
              <w:t xml:space="preserve">Description </w:t>
            </w:r>
            <w:r w:rsidR="00A76F80" w:rsidRPr="00D274F9">
              <w:rPr>
                <w:rFonts w:eastAsia="Calibri"/>
                <w:sz w:val="24"/>
                <w:szCs w:val="24"/>
              </w:rPr>
              <w:t>of Concepts history facts restorative and transitional justice</w:t>
            </w:r>
          </w:p>
        </w:tc>
        <w:tc>
          <w:tcPr>
            <w:tcW w:w="1706" w:type="dxa"/>
            <w:shd w:val="clear" w:color="auto" w:fill="auto"/>
          </w:tcPr>
          <w:p w14:paraId="537ED580" w14:textId="2CD88C73" w:rsidR="00681B4E" w:rsidRPr="00D274F9" w:rsidRDefault="00B51443" w:rsidP="00CF01BD">
            <w:pPr>
              <w:autoSpaceDE/>
              <w:autoSpaceDN/>
              <w:adjustRightInd/>
              <w:rPr>
                <w:rFonts w:eastAsia="Calibri"/>
                <w:sz w:val="24"/>
                <w:szCs w:val="24"/>
              </w:rPr>
            </w:pPr>
            <w:r w:rsidRPr="00D274F9">
              <w:rPr>
                <w:rFonts w:eastAsia="Calibri"/>
                <w:sz w:val="24"/>
                <w:szCs w:val="24"/>
              </w:rPr>
              <w:t xml:space="preserve">Historical, </w:t>
            </w:r>
            <w:r w:rsidR="00A76F80" w:rsidRPr="00D274F9">
              <w:rPr>
                <w:rFonts w:eastAsia="Calibri"/>
                <w:sz w:val="24"/>
                <w:szCs w:val="24"/>
              </w:rPr>
              <w:t>theorical and theological arguments to support facts.</w:t>
            </w:r>
          </w:p>
        </w:tc>
        <w:tc>
          <w:tcPr>
            <w:tcW w:w="1620" w:type="dxa"/>
            <w:shd w:val="clear" w:color="auto" w:fill="auto"/>
          </w:tcPr>
          <w:p w14:paraId="43D1606C" w14:textId="0437E8F3" w:rsidR="00681B4E" w:rsidRPr="00D274F9" w:rsidRDefault="00681B4E" w:rsidP="00CF01BD">
            <w:pPr>
              <w:autoSpaceDE/>
              <w:autoSpaceDN/>
              <w:adjustRightInd/>
              <w:rPr>
                <w:rFonts w:eastAsia="Calibri"/>
                <w:sz w:val="24"/>
                <w:szCs w:val="24"/>
              </w:rPr>
            </w:pPr>
            <w:r w:rsidRPr="00D274F9">
              <w:rPr>
                <w:rFonts w:eastAsia="Calibri"/>
                <w:sz w:val="24"/>
                <w:szCs w:val="24"/>
              </w:rPr>
              <w:t xml:space="preserve">Unclear </w:t>
            </w:r>
            <w:r w:rsidR="00A76F80" w:rsidRPr="00D274F9">
              <w:rPr>
                <w:rFonts w:eastAsia="Calibri"/>
                <w:sz w:val="24"/>
                <w:szCs w:val="24"/>
              </w:rPr>
              <w:t>description and poor analysis</w:t>
            </w:r>
          </w:p>
        </w:tc>
        <w:tc>
          <w:tcPr>
            <w:tcW w:w="1553" w:type="dxa"/>
            <w:shd w:val="clear" w:color="auto" w:fill="auto"/>
          </w:tcPr>
          <w:p w14:paraId="526CEFAB" w14:textId="2645D2F3" w:rsidR="00681B4E" w:rsidRPr="00D274F9" w:rsidRDefault="00A76F80" w:rsidP="00CF01BD">
            <w:pPr>
              <w:autoSpaceDE/>
              <w:autoSpaceDN/>
              <w:adjustRightInd/>
              <w:rPr>
                <w:rFonts w:eastAsia="Calibri"/>
                <w:sz w:val="24"/>
                <w:szCs w:val="24"/>
              </w:rPr>
            </w:pPr>
            <w:r w:rsidRPr="00D274F9">
              <w:rPr>
                <w:rFonts w:eastAsia="Calibri"/>
                <w:sz w:val="24"/>
                <w:szCs w:val="24"/>
              </w:rPr>
              <w:t xml:space="preserve">No </w:t>
            </w:r>
            <w:r w:rsidR="00681B4E" w:rsidRPr="00D274F9">
              <w:rPr>
                <w:rFonts w:eastAsia="Calibri"/>
                <w:sz w:val="24"/>
                <w:szCs w:val="24"/>
              </w:rPr>
              <w:t>Coherent flow of thought</w:t>
            </w:r>
          </w:p>
        </w:tc>
        <w:tc>
          <w:tcPr>
            <w:tcW w:w="1170" w:type="dxa"/>
            <w:shd w:val="clear" w:color="auto" w:fill="auto"/>
          </w:tcPr>
          <w:p w14:paraId="38334432" w14:textId="77777777" w:rsidR="00681B4E" w:rsidRPr="00D274F9" w:rsidRDefault="00681B4E" w:rsidP="00CF01BD">
            <w:pPr>
              <w:autoSpaceDE/>
              <w:autoSpaceDN/>
              <w:adjustRightInd/>
              <w:rPr>
                <w:rFonts w:eastAsia="Calibri"/>
                <w:sz w:val="24"/>
                <w:szCs w:val="24"/>
              </w:rPr>
            </w:pPr>
            <w:r w:rsidRPr="00D274F9">
              <w:rPr>
                <w:rFonts w:eastAsia="Calibri"/>
                <w:sz w:val="24"/>
                <w:szCs w:val="24"/>
              </w:rPr>
              <w:t>15</w:t>
            </w:r>
          </w:p>
        </w:tc>
      </w:tr>
      <w:tr w:rsidR="00681B4E" w:rsidRPr="00D274F9" w14:paraId="7EE75531" w14:textId="77777777" w:rsidTr="002F4412">
        <w:tc>
          <w:tcPr>
            <w:tcW w:w="1818" w:type="dxa"/>
            <w:shd w:val="clear" w:color="auto" w:fill="auto"/>
          </w:tcPr>
          <w:p w14:paraId="294932D1" w14:textId="4622064E" w:rsidR="00681B4E" w:rsidRPr="00D274F9" w:rsidRDefault="00681B4E" w:rsidP="00CF01BD">
            <w:pPr>
              <w:autoSpaceDE/>
              <w:autoSpaceDN/>
              <w:adjustRightInd/>
              <w:rPr>
                <w:rFonts w:eastAsia="Calibri"/>
                <w:sz w:val="24"/>
                <w:szCs w:val="24"/>
              </w:rPr>
            </w:pPr>
            <w:r w:rsidRPr="00D274F9">
              <w:rPr>
                <w:rFonts w:eastAsia="Calibri"/>
                <w:sz w:val="24"/>
                <w:szCs w:val="24"/>
              </w:rPr>
              <w:t xml:space="preserve">2. </w:t>
            </w:r>
            <w:r w:rsidR="00A76F80" w:rsidRPr="00D274F9">
              <w:rPr>
                <w:rFonts w:eastAsia="Calibri"/>
                <w:sz w:val="24"/>
                <w:szCs w:val="24"/>
              </w:rPr>
              <w:t>Models of restorative, retributive, and transitional justice in post conflict settings.</w:t>
            </w:r>
          </w:p>
        </w:tc>
        <w:tc>
          <w:tcPr>
            <w:tcW w:w="1781" w:type="dxa"/>
            <w:shd w:val="clear" w:color="auto" w:fill="auto"/>
          </w:tcPr>
          <w:p w14:paraId="782F44AE" w14:textId="6C611A10" w:rsidR="00681B4E" w:rsidRPr="00D274F9" w:rsidRDefault="00681B4E" w:rsidP="00CF01BD">
            <w:pPr>
              <w:autoSpaceDE/>
              <w:autoSpaceDN/>
              <w:adjustRightInd/>
              <w:rPr>
                <w:rFonts w:eastAsia="Calibri"/>
                <w:sz w:val="24"/>
                <w:szCs w:val="24"/>
              </w:rPr>
            </w:pPr>
            <w:r w:rsidRPr="00D274F9">
              <w:rPr>
                <w:rFonts w:eastAsia="Calibri"/>
                <w:sz w:val="24"/>
                <w:szCs w:val="24"/>
              </w:rPr>
              <w:t>Description</w:t>
            </w:r>
            <w:r w:rsidR="00A76F80" w:rsidRPr="00D274F9">
              <w:rPr>
                <w:rFonts w:eastAsia="Calibri"/>
                <w:sz w:val="24"/>
                <w:szCs w:val="24"/>
              </w:rPr>
              <w:t xml:space="preserve"> of models of restorative and transitional justice</w:t>
            </w:r>
          </w:p>
        </w:tc>
        <w:tc>
          <w:tcPr>
            <w:tcW w:w="1706" w:type="dxa"/>
            <w:shd w:val="clear" w:color="auto" w:fill="auto"/>
          </w:tcPr>
          <w:p w14:paraId="486AAF5C" w14:textId="111EBE83" w:rsidR="00681B4E" w:rsidRPr="00D274F9" w:rsidRDefault="00A76F80" w:rsidP="00CF01BD">
            <w:pPr>
              <w:autoSpaceDE/>
              <w:autoSpaceDN/>
              <w:adjustRightInd/>
              <w:rPr>
                <w:rFonts w:eastAsia="Calibri"/>
                <w:sz w:val="24"/>
                <w:szCs w:val="24"/>
              </w:rPr>
            </w:pPr>
            <w:r w:rsidRPr="00D274F9">
              <w:rPr>
                <w:rFonts w:eastAsia="Calibri"/>
                <w:sz w:val="24"/>
                <w:szCs w:val="24"/>
              </w:rPr>
              <w:t>Clear u</w:t>
            </w:r>
            <w:r w:rsidR="00681B4E" w:rsidRPr="00D274F9">
              <w:rPr>
                <w:rFonts w:eastAsia="Calibri"/>
                <w:sz w:val="24"/>
                <w:szCs w:val="24"/>
              </w:rPr>
              <w:t xml:space="preserve">nderstanding </w:t>
            </w:r>
            <w:r w:rsidR="004B64D9" w:rsidRPr="00D274F9">
              <w:rPr>
                <w:rFonts w:eastAsia="Calibri"/>
                <w:sz w:val="24"/>
                <w:szCs w:val="24"/>
              </w:rPr>
              <w:t>of the process and possible outcomes</w:t>
            </w:r>
            <w:r w:rsidRPr="00D274F9">
              <w:rPr>
                <w:rFonts w:eastAsia="Calibri"/>
                <w:sz w:val="24"/>
                <w:szCs w:val="24"/>
              </w:rPr>
              <w:t xml:space="preserve"> of restorative and transitional justice</w:t>
            </w:r>
          </w:p>
        </w:tc>
        <w:tc>
          <w:tcPr>
            <w:tcW w:w="1620" w:type="dxa"/>
            <w:shd w:val="clear" w:color="auto" w:fill="auto"/>
          </w:tcPr>
          <w:p w14:paraId="3FD648D8" w14:textId="4273B6F5" w:rsidR="00681B4E" w:rsidRPr="00D274F9" w:rsidRDefault="00B51443" w:rsidP="00CF01BD">
            <w:pPr>
              <w:autoSpaceDE/>
              <w:autoSpaceDN/>
              <w:adjustRightInd/>
              <w:rPr>
                <w:rFonts w:eastAsia="Calibri"/>
                <w:sz w:val="24"/>
                <w:szCs w:val="24"/>
              </w:rPr>
            </w:pPr>
            <w:r w:rsidRPr="00D274F9">
              <w:rPr>
                <w:rFonts w:eastAsia="Calibri"/>
                <w:sz w:val="24"/>
                <w:szCs w:val="24"/>
              </w:rPr>
              <w:t>Unclear d</w:t>
            </w:r>
            <w:r w:rsidR="00681B4E" w:rsidRPr="00D274F9">
              <w:rPr>
                <w:rFonts w:eastAsia="Calibri"/>
                <w:sz w:val="24"/>
                <w:szCs w:val="24"/>
              </w:rPr>
              <w:t>escription of common ground</w:t>
            </w:r>
            <w:r w:rsidR="004B64D9" w:rsidRPr="00D274F9">
              <w:rPr>
                <w:rFonts w:eastAsia="Calibri"/>
                <w:sz w:val="24"/>
                <w:szCs w:val="24"/>
              </w:rPr>
              <w:t>/ differences</w:t>
            </w:r>
          </w:p>
        </w:tc>
        <w:tc>
          <w:tcPr>
            <w:tcW w:w="1553" w:type="dxa"/>
            <w:shd w:val="clear" w:color="auto" w:fill="auto"/>
          </w:tcPr>
          <w:p w14:paraId="1AB559F1" w14:textId="00EA42F3" w:rsidR="00681B4E" w:rsidRPr="00D274F9" w:rsidRDefault="00681B4E" w:rsidP="00CF01BD">
            <w:pPr>
              <w:autoSpaceDE/>
              <w:autoSpaceDN/>
              <w:adjustRightInd/>
              <w:rPr>
                <w:rFonts w:eastAsia="Calibri"/>
                <w:sz w:val="24"/>
                <w:szCs w:val="24"/>
              </w:rPr>
            </w:pPr>
            <w:r w:rsidRPr="00D274F9">
              <w:rPr>
                <w:rFonts w:eastAsia="Calibri"/>
                <w:sz w:val="24"/>
                <w:szCs w:val="24"/>
              </w:rPr>
              <w:t xml:space="preserve">No </w:t>
            </w:r>
            <w:r w:rsidR="00A76F80" w:rsidRPr="00D274F9">
              <w:rPr>
                <w:rFonts w:eastAsia="Calibri"/>
                <w:sz w:val="24"/>
                <w:szCs w:val="24"/>
              </w:rPr>
              <w:t xml:space="preserve">clear </w:t>
            </w:r>
            <w:r w:rsidRPr="00D274F9">
              <w:rPr>
                <w:rFonts w:eastAsia="Calibri"/>
                <w:sz w:val="24"/>
                <w:szCs w:val="24"/>
              </w:rPr>
              <w:t xml:space="preserve">understanding </w:t>
            </w:r>
            <w:r w:rsidR="004B64D9" w:rsidRPr="00D274F9">
              <w:rPr>
                <w:rFonts w:eastAsia="Calibri"/>
                <w:sz w:val="24"/>
                <w:szCs w:val="24"/>
              </w:rPr>
              <w:t xml:space="preserve">of </w:t>
            </w:r>
            <w:r w:rsidR="00A76F80" w:rsidRPr="00D274F9">
              <w:rPr>
                <w:rFonts w:eastAsia="Calibri"/>
                <w:sz w:val="24"/>
                <w:szCs w:val="24"/>
              </w:rPr>
              <w:t>models of restorative and transitional justice</w:t>
            </w:r>
          </w:p>
        </w:tc>
        <w:tc>
          <w:tcPr>
            <w:tcW w:w="1170" w:type="dxa"/>
            <w:shd w:val="clear" w:color="auto" w:fill="auto"/>
          </w:tcPr>
          <w:p w14:paraId="3A48335D" w14:textId="77777777" w:rsidR="00681B4E" w:rsidRPr="00D274F9" w:rsidRDefault="00681B4E" w:rsidP="00CF01BD">
            <w:pPr>
              <w:autoSpaceDE/>
              <w:autoSpaceDN/>
              <w:adjustRightInd/>
              <w:rPr>
                <w:rFonts w:eastAsia="Calibri"/>
                <w:sz w:val="24"/>
                <w:szCs w:val="24"/>
              </w:rPr>
            </w:pPr>
            <w:r w:rsidRPr="00D274F9">
              <w:rPr>
                <w:rFonts w:eastAsia="Calibri"/>
                <w:sz w:val="24"/>
                <w:szCs w:val="24"/>
              </w:rPr>
              <w:t>15</w:t>
            </w:r>
          </w:p>
        </w:tc>
      </w:tr>
      <w:tr w:rsidR="00681B4E" w:rsidRPr="00D274F9" w14:paraId="3FEDA1BF" w14:textId="77777777" w:rsidTr="002F4412">
        <w:tc>
          <w:tcPr>
            <w:tcW w:w="1818" w:type="dxa"/>
            <w:shd w:val="clear" w:color="auto" w:fill="auto"/>
          </w:tcPr>
          <w:p w14:paraId="0BBC33E9" w14:textId="75CA2E8B" w:rsidR="00681B4E" w:rsidRPr="00D274F9" w:rsidRDefault="00681B4E" w:rsidP="00CF01BD">
            <w:pPr>
              <w:autoSpaceDE/>
              <w:autoSpaceDN/>
              <w:adjustRightInd/>
              <w:rPr>
                <w:rFonts w:eastAsia="Calibri"/>
                <w:sz w:val="24"/>
                <w:szCs w:val="24"/>
              </w:rPr>
            </w:pPr>
            <w:r w:rsidRPr="00D274F9">
              <w:rPr>
                <w:rFonts w:eastAsia="Calibri"/>
                <w:sz w:val="24"/>
                <w:szCs w:val="24"/>
              </w:rPr>
              <w:t xml:space="preserve">3.  </w:t>
            </w:r>
            <w:r w:rsidR="00A76F80" w:rsidRPr="00D274F9">
              <w:rPr>
                <w:color w:val="000000"/>
                <w:sz w:val="24"/>
                <w:szCs w:val="24"/>
              </w:rPr>
              <w:t xml:space="preserve">Examine and explain post conflict cases with truth and reconciliation approaches </w:t>
            </w:r>
          </w:p>
        </w:tc>
        <w:tc>
          <w:tcPr>
            <w:tcW w:w="1781" w:type="dxa"/>
            <w:shd w:val="clear" w:color="auto" w:fill="auto"/>
          </w:tcPr>
          <w:p w14:paraId="4E2035E7" w14:textId="5C7C60D9" w:rsidR="00681B4E" w:rsidRPr="00D274F9" w:rsidRDefault="001B475A" w:rsidP="00CF01BD">
            <w:pPr>
              <w:autoSpaceDE/>
              <w:autoSpaceDN/>
              <w:adjustRightInd/>
              <w:rPr>
                <w:rFonts w:eastAsia="Calibri"/>
                <w:sz w:val="24"/>
                <w:szCs w:val="24"/>
              </w:rPr>
            </w:pPr>
            <w:r w:rsidRPr="00D274F9">
              <w:rPr>
                <w:rFonts w:eastAsia="Calibri"/>
                <w:sz w:val="24"/>
                <w:szCs w:val="24"/>
              </w:rPr>
              <w:t xml:space="preserve">Description </w:t>
            </w:r>
            <w:r w:rsidR="00A76F80" w:rsidRPr="00D274F9">
              <w:rPr>
                <w:rFonts w:eastAsia="Calibri"/>
                <w:sz w:val="24"/>
                <w:szCs w:val="24"/>
              </w:rPr>
              <w:t xml:space="preserve">and examine post conflict cases with truth and reconciliation approaches </w:t>
            </w:r>
          </w:p>
        </w:tc>
        <w:tc>
          <w:tcPr>
            <w:tcW w:w="1706" w:type="dxa"/>
            <w:shd w:val="clear" w:color="auto" w:fill="auto"/>
          </w:tcPr>
          <w:p w14:paraId="44C0CAF7" w14:textId="1E6F1321" w:rsidR="00681B4E" w:rsidRPr="00D274F9" w:rsidRDefault="001B475A" w:rsidP="00CF01BD">
            <w:pPr>
              <w:autoSpaceDE/>
              <w:autoSpaceDN/>
              <w:adjustRightInd/>
              <w:rPr>
                <w:rFonts w:eastAsia="Calibri"/>
                <w:sz w:val="24"/>
                <w:szCs w:val="24"/>
              </w:rPr>
            </w:pPr>
            <w:r w:rsidRPr="00D274F9">
              <w:rPr>
                <w:rFonts w:eastAsia="Calibri"/>
                <w:sz w:val="24"/>
                <w:szCs w:val="24"/>
              </w:rPr>
              <w:t>Practical, innovative ways of creating awareness of crisis</w:t>
            </w:r>
          </w:p>
        </w:tc>
        <w:tc>
          <w:tcPr>
            <w:tcW w:w="1620" w:type="dxa"/>
            <w:shd w:val="clear" w:color="auto" w:fill="auto"/>
          </w:tcPr>
          <w:p w14:paraId="33373CB9" w14:textId="09DA4A4B" w:rsidR="00681B4E" w:rsidRPr="00D274F9" w:rsidRDefault="001B475A" w:rsidP="00CF01BD">
            <w:pPr>
              <w:autoSpaceDE/>
              <w:autoSpaceDN/>
              <w:adjustRightInd/>
              <w:rPr>
                <w:rFonts w:eastAsia="Calibri"/>
                <w:sz w:val="24"/>
                <w:szCs w:val="24"/>
              </w:rPr>
            </w:pPr>
            <w:r w:rsidRPr="00D274F9">
              <w:rPr>
                <w:rFonts w:eastAsia="Calibri"/>
                <w:sz w:val="24"/>
                <w:szCs w:val="24"/>
              </w:rPr>
              <w:t>Problems are discussed but analysis is weak</w:t>
            </w:r>
          </w:p>
        </w:tc>
        <w:tc>
          <w:tcPr>
            <w:tcW w:w="1553" w:type="dxa"/>
            <w:shd w:val="clear" w:color="auto" w:fill="auto"/>
          </w:tcPr>
          <w:p w14:paraId="69215AA0" w14:textId="30A7B010" w:rsidR="00681B4E" w:rsidRPr="00D274F9" w:rsidRDefault="001B475A" w:rsidP="00CF01BD">
            <w:pPr>
              <w:autoSpaceDE/>
              <w:autoSpaceDN/>
              <w:adjustRightInd/>
              <w:rPr>
                <w:rFonts w:eastAsia="Calibri"/>
                <w:sz w:val="24"/>
                <w:szCs w:val="24"/>
              </w:rPr>
            </w:pPr>
            <w:r w:rsidRPr="00D274F9">
              <w:rPr>
                <w:rFonts w:eastAsia="Calibri"/>
                <w:sz w:val="24"/>
                <w:szCs w:val="24"/>
              </w:rPr>
              <w:t xml:space="preserve">No evident of </w:t>
            </w:r>
            <w:r w:rsidR="00681B4E" w:rsidRPr="00D274F9">
              <w:rPr>
                <w:rFonts w:eastAsia="Calibri"/>
                <w:sz w:val="24"/>
                <w:szCs w:val="24"/>
              </w:rPr>
              <w:t xml:space="preserve">Analysis of </w:t>
            </w:r>
            <w:r w:rsidR="00A76F80" w:rsidRPr="00D274F9">
              <w:rPr>
                <w:rFonts w:eastAsia="Calibri"/>
                <w:sz w:val="24"/>
                <w:szCs w:val="24"/>
              </w:rPr>
              <w:t>post conflict realities</w:t>
            </w:r>
          </w:p>
        </w:tc>
        <w:tc>
          <w:tcPr>
            <w:tcW w:w="1170" w:type="dxa"/>
            <w:shd w:val="clear" w:color="auto" w:fill="auto"/>
          </w:tcPr>
          <w:p w14:paraId="3F9E88A9" w14:textId="77777777" w:rsidR="00681B4E" w:rsidRPr="00D274F9" w:rsidRDefault="00681B4E" w:rsidP="00CF01BD">
            <w:pPr>
              <w:autoSpaceDE/>
              <w:autoSpaceDN/>
              <w:adjustRightInd/>
              <w:rPr>
                <w:rFonts w:eastAsia="Calibri"/>
                <w:sz w:val="24"/>
                <w:szCs w:val="24"/>
              </w:rPr>
            </w:pPr>
            <w:r w:rsidRPr="00D274F9">
              <w:rPr>
                <w:rFonts w:eastAsia="Calibri"/>
                <w:sz w:val="24"/>
                <w:szCs w:val="24"/>
              </w:rPr>
              <w:t>20</w:t>
            </w:r>
          </w:p>
        </w:tc>
      </w:tr>
      <w:tr w:rsidR="00681B4E" w:rsidRPr="00D274F9" w14:paraId="1AB4BD7D" w14:textId="77777777" w:rsidTr="002F4412">
        <w:tc>
          <w:tcPr>
            <w:tcW w:w="1818" w:type="dxa"/>
            <w:shd w:val="clear" w:color="auto" w:fill="auto"/>
          </w:tcPr>
          <w:p w14:paraId="1A62FAE0" w14:textId="77777777" w:rsidR="00681B4E" w:rsidRPr="00D274F9" w:rsidRDefault="00681B4E" w:rsidP="00CF01BD">
            <w:pPr>
              <w:autoSpaceDE/>
              <w:autoSpaceDN/>
              <w:adjustRightInd/>
              <w:rPr>
                <w:rFonts w:eastAsia="Calibri"/>
                <w:sz w:val="24"/>
                <w:szCs w:val="24"/>
              </w:rPr>
            </w:pPr>
            <w:r w:rsidRPr="00D274F9">
              <w:rPr>
                <w:rFonts w:eastAsia="Calibri"/>
                <w:sz w:val="24"/>
                <w:szCs w:val="24"/>
              </w:rPr>
              <w:t>4. Your personal analysis</w:t>
            </w:r>
          </w:p>
        </w:tc>
        <w:tc>
          <w:tcPr>
            <w:tcW w:w="1781" w:type="dxa"/>
            <w:shd w:val="clear" w:color="auto" w:fill="auto"/>
          </w:tcPr>
          <w:p w14:paraId="623F18B9" w14:textId="7E03F2CC" w:rsidR="00681B4E" w:rsidRPr="00D274F9" w:rsidRDefault="00681B4E" w:rsidP="00CF01BD">
            <w:pPr>
              <w:autoSpaceDE/>
              <w:autoSpaceDN/>
              <w:adjustRightInd/>
              <w:rPr>
                <w:rFonts w:eastAsia="Calibri"/>
                <w:sz w:val="24"/>
                <w:szCs w:val="24"/>
              </w:rPr>
            </w:pPr>
            <w:r w:rsidRPr="00D274F9">
              <w:rPr>
                <w:rFonts w:eastAsia="Calibri"/>
                <w:sz w:val="24"/>
                <w:szCs w:val="24"/>
              </w:rPr>
              <w:t>Your opinion backed by your theo</w:t>
            </w:r>
            <w:r w:rsidR="00A76F80" w:rsidRPr="00D274F9">
              <w:rPr>
                <w:rFonts w:eastAsia="Calibri"/>
                <w:sz w:val="24"/>
                <w:szCs w:val="24"/>
              </w:rPr>
              <w:t xml:space="preserve">rical </w:t>
            </w:r>
            <w:r w:rsidRPr="00D274F9">
              <w:rPr>
                <w:rFonts w:eastAsia="Calibri"/>
                <w:sz w:val="24"/>
                <w:szCs w:val="24"/>
              </w:rPr>
              <w:lastRenderedPageBreak/>
              <w:t>understanding</w:t>
            </w:r>
            <w:r w:rsidR="00A76F80" w:rsidRPr="00D274F9">
              <w:rPr>
                <w:rFonts w:eastAsia="Calibri"/>
                <w:sz w:val="24"/>
                <w:szCs w:val="24"/>
              </w:rPr>
              <w:t xml:space="preserve"> with facts </w:t>
            </w:r>
          </w:p>
        </w:tc>
        <w:tc>
          <w:tcPr>
            <w:tcW w:w="1706" w:type="dxa"/>
            <w:shd w:val="clear" w:color="auto" w:fill="auto"/>
          </w:tcPr>
          <w:p w14:paraId="29A457A3" w14:textId="77777777" w:rsidR="00681B4E" w:rsidRPr="00D274F9" w:rsidRDefault="00681B4E" w:rsidP="00CF01BD">
            <w:pPr>
              <w:autoSpaceDE/>
              <w:autoSpaceDN/>
              <w:adjustRightInd/>
              <w:rPr>
                <w:rFonts w:eastAsia="Calibri"/>
                <w:sz w:val="24"/>
                <w:szCs w:val="24"/>
              </w:rPr>
            </w:pPr>
            <w:r w:rsidRPr="00D274F9">
              <w:rPr>
                <w:rFonts w:eastAsia="Calibri"/>
                <w:sz w:val="24"/>
                <w:szCs w:val="24"/>
              </w:rPr>
              <w:lastRenderedPageBreak/>
              <w:t>Rationale behind your understanding</w:t>
            </w:r>
          </w:p>
        </w:tc>
        <w:tc>
          <w:tcPr>
            <w:tcW w:w="1620" w:type="dxa"/>
            <w:shd w:val="clear" w:color="auto" w:fill="auto"/>
          </w:tcPr>
          <w:p w14:paraId="20C2C74F" w14:textId="77777777" w:rsidR="00681B4E" w:rsidRPr="00D274F9" w:rsidRDefault="00681B4E" w:rsidP="00CF01BD">
            <w:pPr>
              <w:autoSpaceDE/>
              <w:autoSpaceDN/>
              <w:adjustRightInd/>
              <w:rPr>
                <w:rFonts w:eastAsia="Calibri"/>
                <w:sz w:val="24"/>
                <w:szCs w:val="24"/>
              </w:rPr>
            </w:pPr>
            <w:r w:rsidRPr="00D274F9">
              <w:rPr>
                <w:rFonts w:eastAsia="Calibri"/>
                <w:sz w:val="24"/>
                <w:szCs w:val="24"/>
              </w:rPr>
              <w:t>Your view is weakly argued</w:t>
            </w:r>
          </w:p>
        </w:tc>
        <w:tc>
          <w:tcPr>
            <w:tcW w:w="1553" w:type="dxa"/>
            <w:shd w:val="clear" w:color="auto" w:fill="auto"/>
          </w:tcPr>
          <w:p w14:paraId="6B64D2ED" w14:textId="77777777" w:rsidR="00681B4E" w:rsidRPr="00D274F9" w:rsidRDefault="00681B4E" w:rsidP="00CF01BD">
            <w:pPr>
              <w:autoSpaceDE/>
              <w:autoSpaceDN/>
              <w:adjustRightInd/>
              <w:rPr>
                <w:rFonts w:eastAsia="Calibri"/>
                <w:sz w:val="24"/>
                <w:szCs w:val="24"/>
              </w:rPr>
            </w:pPr>
            <w:r w:rsidRPr="00D274F9">
              <w:rPr>
                <w:rFonts w:eastAsia="Calibri"/>
                <w:sz w:val="24"/>
                <w:szCs w:val="24"/>
              </w:rPr>
              <w:t>Lack of documentation for your opinion</w:t>
            </w:r>
          </w:p>
        </w:tc>
        <w:tc>
          <w:tcPr>
            <w:tcW w:w="1170" w:type="dxa"/>
            <w:shd w:val="clear" w:color="auto" w:fill="auto"/>
          </w:tcPr>
          <w:p w14:paraId="15FCB4E7" w14:textId="77777777" w:rsidR="00681B4E" w:rsidRPr="00D274F9" w:rsidRDefault="00681B4E" w:rsidP="00CF01BD">
            <w:pPr>
              <w:autoSpaceDE/>
              <w:autoSpaceDN/>
              <w:adjustRightInd/>
              <w:rPr>
                <w:rFonts w:eastAsia="Calibri"/>
                <w:sz w:val="24"/>
                <w:szCs w:val="24"/>
              </w:rPr>
            </w:pPr>
            <w:r w:rsidRPr="00D274F9">
              <w:rPr>
                <w:rFonts w:eastAsia="Calibri"/>
                <w:sz w:val="24"/>
                <w:szCs w:val="24"/>
              </w:rPr>
              <w:t>10</w:t>
            </w:r>
          </w:p>
        </w:tc>
      </w:tr>
      <w:tr w:rsidR="00681B4E" w:rsidRPr="00D274F9" w14:paraId="58DA2D63" w14:textId="77777777" w:rsidTr="002F4412">
        <w:tc>
          <w:tcPr>
            <w:tcW w:w="1818" w:type="dxa"/>
            <w:shd w:val="clear" w:color="auto" w:fill="auto"/>
          </w:tcPr>
          <w:p w14:paraId="22D62766" w14:textId="77777777" w:rsidR="00681B4E" w:rsidRPr="00D274F9" w:rsidRDefault="00681B4E" w:rsidP="00CF01BD">
            <w:pPr>
              <w:autoSpaceDE/>
              <w:autoSpaceDN/>
              <w:adjustRightInd/>
              <w:rPr>
                <w:rFonts w:eastAsia="Calibri"/>
                <w:b/>
                <w:sz w:val="24"/>
                <w:szCs w:val="24"/>
              </w:rPr>
            </w:pPr>
            <w:r w:rsidRPr="00D274F9">
              <w:rPr>
                <w:rFonts w:eastAsia="Calibri"/>
                <w:b/>
                <w:sz w:val="24"/>
                <w:szCs w:val="24"/>
              </w:rPr>
              <w:t>General Criteria</w:t>
            </w:r>
          </w:p>
        </w:tc>
        <w:tc>
          <w:tcPr>
            <w:tcW w:w="1781" w:type="dxa"/>
            <w:shd w:val="clear" w:color="auto" w:fill="auto"/>
          </w:tcPr>
          <w:p w14:paraId="0CB2365F" w14:textId="77777777" w:rsidR="00681B4E" w:rsidRPr="00D274F9" w:rsidRDefault="00681B4E" w:rsidP="00CF01BD">
            <w:pPr>
              <w:autoSpaceDE/>
              <w:autoSpaceDN/>
              <w:adjustRightInd/>
              <w:rPr>
                <w:rFonts w:eastAsia="Calibri"/>
                <w:sz w:val="24"/>
                <w:szCs w:val="24"/>
              </w:rPr>
            </w:pPr>
          </w:p>
        </w:tc>
        <w:tc>
          <w:tcPr>
            <w:tcW w:w="1706" w:type="dxa"/>
            <w:shd w:val="clear" w:color="auto" w:fill="auto"/>
          </w:tcPr>
          <w:p w14:paraId="2BDC8479" w14:textId="77777777" w:rsidR="00681B4E" w:rsidRPr="00D274F9" w:rsidRDefault="00681B4E" w:rsidP="00CF01BD">
            <w:pPr>
              <w:autoSpaceDE/>
              <w:autoSpaceDN/>
              <w:adjustRightInd/>
              <w:rPr>
                <w:rFonts w:eastAsia="Calibri"/>
                <w:sz w:val="24"/>
                <w:szCs w:val="24"/>
              </w:rPr>
            </w:pPr>
          </w:p>
        </w:tc>
        <w:tc>
          <w:tcPr>
            <w:tcW w:w="1620" w:type="dxa"/>
            <w:shd w:val="clear" w:color="auto" w:fill="auto"/>
          </w:tcPr>
          <w:p w14:paraId="45D2E502" w14:textId="77777777" w:rsidR="00681B4E" w:rsidRPr="00D274F9" w:rsidRDefault="00681B4E" w:rsidP="00CF01BD">
            <w:pPr>
              <w:autoSpaceDE/>
              <w:autoSpaceDN/>
              <w:adjustRightInd/>
              <w:rPr>
                <w:rFonts w:eastAsia="Calibri"/>
                <w:sz w:val="24"/>
                <w:szCs w:val="24"/>
              </w:rPr>
            </w:pPr>
          </w:p>
        </w:tc>
        <w:tc>
          <w:tcPr>
            <w:tcW w:w="1553" w:type="dxa"/>
            <w:shd w:val="clear" w:color="auto" w:fill="auto"/>
          </w:tcPr>
          <w:p w14:paraId="46A84967" w14:textId="77777777" w:rsidR="00681B4E" w:rsidRPr="00D274F9" w:rsidRDefault="00681B4E" w:rsidP="00CF01BD">
            <w:pPr>
              <w:autoSpaceDE/>
              <w:autoSpaceDN/>
              <w:adjustRightInd/>
              <w:rPr>
                <w:rFonts w:eastAsia="Calibri"/>
                <w:sz w:val="24"/>
                <w:szCs w:val="24"/>
              </w:rPr>
            </w:pPr>
          </w:p>
        </w:tc>
        <w:tc>
          <w:tcPr>
            <w:tcW w:w="1170" w:type="dxa"/>
            <w:shd w:val="clear" w:color="auto" w:fill="auto"/>
          </w:tcPr>
          <w:p w14:paraId="4114DFCA" w14:textId="77777777" w:rsidR="00681B4E" w:rsidRPr="00D274F9" w:rsidRDefault="00681B4E" w:rsidP="00CF01BD">
            <w:pPr>
              <w:autoSpaceDE/>
              <w:autoSpaceDN/>
              <w:adjustRightInd/>
              <w:rPr>
                <w:rFonts w:eastAsia="Calibri"/>
                <w:sz w:val="24"/>
                <w:szCs w:val="24"/>
              </w:rPr>
            </w:pPr>
            <w:r w:rsidRPr="00D274F9">
              <w:rPr>
                <w:rFonts w:eastAsia="Calibri"/>
                <w:sz w:val="24"/>
                <w:szCs w:val="24"/>
              </w:rPr>
              <w:t>Total=40</w:t>
            </w:r>
          </w:p>
        </w:tc>
      </w:tr>
      <w:tr w:rsidR="00681B4E" w:rsidRPr="00D274F9" w14:paraId="5D9DF984" w14:textId="77777777" w:rsidTr="002F4412">
        <w:trPr>
          <w:trHeight w:val="1223"/>
        </w:trPr>
        <w:tc>
          <w:tcPr>
            <w:tcW w:w="1818" w:type="dxa"/>
            <w:shd w:val="clear" w:color="auto" w:fill="auto"/>
          </w:tcPr>
          <w:p w14:paraId="450C031C" w14:textId="77777777" w:rsidR="00681B4E" w:rsidRPr="00D274F9" w:rsidRDefault="00681B4E" w:rsidP="00CF01BD">
            <w:pPr>
              <w:autoSpaceDE/>
              <w:autoSpaceDN/>
              <w:adjustRightInd/>
              <w:rPr>
                <w:rFonts w:eastAsia="Calibri"/>
                <w:sz w:val="24"/>
                <w:szCs w:val="24"/>
              </w:rPr>
            </w:pPr>
            <w:r w:rsidRPr="00D274F9">
              <w:rPr>
                <w:rFonts w:eastAsia="Calibri"/>
                <w:sz w:val="24"/>
                <w:szCs w:val="24"/>
              </w:rPr>
              <w:t>Critical thinking</w:t>
            </w:r>
          </w:p>
        </w:tc>
        <w:tc>
          <w:tcPr>
            <w:tcW w:w="1781" w:type="dxa"/>
            <w:shd w:val="clear" w:color="auto" w:fill="auto"/>
          </w:tcPr>
          <w:p w14:paraId="78E02255" w14:textId="77777777" w:rsidR="00681B4E" w:rsidRPr="00D274F9" w:rsidRDefault="00681B4E" w:rsidP="00CF01BD">
            <w:pPr>
              <w:autoSpaceDE/>
              <w:autoSpaceDN/>
              <w:adjustRightInd/>
              <w:rPr>
                <w:rFonts w:eastAsia="Calibri"/>
                <w:sz w:val="24"/>
                <w:szCs w:val="24"/>
              </w:rPr>
            </w:pPr>
            <w:r w:rsidRPr="00D274F9">
              <w:rPr>
                <w:rFonts w:eastAsia="Calibri"/>
                <w:sz w:val="24"/>
                <w:szCs w:val="24"/>
              </w:rPr>
              <w:t>Insightful analysis and conclusions supported with evidence</w:t>
            </w:r>
          </w:p>
          <w:p w14:paraId="49921CED" w14:textId="77777777" w:rsidR="00681B4E" w:rsidRPr="00D274F9" w:rsidRDefault="00681B4E" w:rsidP="00CF01BD">
            <w:pPr>
              <w:autoSpaceDE/>
              <w:autoSpaceDN/>
              <w:adjustRightInd/>
              <w:rPr>
                <w:rFonts w:eastAsia="Calibri"/>
                <w:sz w:val="24"/>
                <w:szCs w:val="24"/>
              </w:rPr>
            </w:pPr>
          </w:p>
        </w:tc>
        <w:tc>
          <w:tcPr>
            <w:tcW w:w="1706" w:type="dxa"/>
            <w:shd w:val="clear" w:color="auto" w:fill="auto"/>
          </w:tcPr>
          <w:p w14:paraId="056C884B" w14:textId="77777777" w:rsidR="00681B4E" w:rsidRPr="00D274F9" w:rsidRDefault="00681B4E" w:rsidP="00CF01BD">
            <w:pPr>
              <w:autoSpaceDE/>
              <w:autoSpaceDN/>
              <w:adjustRightInd/>
              <w:rPr>
                <w:rFonts w:eastAsia="Calibri"/>
                <w:sz w:val="24"/>
                <w:szCs w:val="24"/>
              </w:rPr>
            </w:pPr>
            <w:r w:rsidRPr="00D274F9">
              <w:rPr>
                <w:rFonts w:eastAsia="Calibri"/>
                <w:sz w:val="24"/>
                <w:szCs w:val="24"/>
              </w:rPr>
              <w:t>Logical analysis but evidence is thin</w:t>
            </w:r>
          </w:p>
        </w:tc>
        <w:tc>
          <w:tcPr>
            <w:tcW w:w="1620" w:type="dxa"/>
            <w:shd w:val="clear" w:color="auto" w:fill="auto"/>
          </w:tcPr>
          <w:p w14:paraId="2FB550B5" w14:textId="77777777" w:rsidR="00681B4E" w:rsidRPr="00D274F9" w:rsidRDefault="00681B4E" w:rsidP="00CF01BD">
            <w:pPr>
              <w:autoSpaceDE/>
              <w:autoSpaceDN/>
              <w:adjustRightInd/>
              <w:rPr>
                <w:rFonts w:eastAsia="Calibri"/>
                <w:sz w:val="24"/>
                <w:szCs w:val="24"/>
              </w:rPr>
            </w:pPr>
            <w:r w:rsidRPr="00D274F9">
              <w:rPr>
                <w:rFonts w:eastAsia="Calibri"/>
                <w:sz w:val="24"/>
                <w:szCs w:val="24"/>
              </w:rPr>
              <w:t>No coherent flow of defense with evidence</w:t>
            </w:r>
          </w:p>
        </w:tc>
        <w:tc>
          <w:tcPr>
            <w:tcW w:w="1553" w:type="dxa"/>
            <w:shd w:val="clear" w:color="auto" w:fill="auto"/>
          </w:tcPr>
          <w:p w14:paraId="59E5F0B7" w14:textId="77777777" w:rsidR="00681B4E" w:rsidRPr="00D274F9" w:rsidRDefault="00681B4E" w:rsidP="00CF01BD">
            <w:pPr>
              <w:autoSpaceDE/>
              <w:autoSpaceDN/>
              <w:adjustRightInd/>
              <w:rPr>
                <w:rFonts w:eastAsia="Calibri"/>
                <w:sz w:val="24"/>
                <w:szCs w:val="24"/>
              </w:rPr>
            </w:pPr>
            <w:r w:rsidRPr="00D274F9">
              <w:rPr>
                <w:rFonts w:eastAsia="Calibri"/>
                <w:sz w:val="24"/>
                <w:szCs w:val="24"/>
              </w:rPr>
              <w:t>No evidence presented</w:t>
            </w:r>
          </w:p>
        </w:tc>
        <w:tc>
          <w:tcPr>
            <w:tcW w:w="1170" w:type="dxa"/>
            <w:shd w:val="clear" w:color="auto" w:fill="auto"/>
          </w:tcPr>
          <w:p w14:paraId="655088D3" w14:textId="77777777" w:rsidR="00681B4E" w:rsidRPr="00D274F9" w:rsidRDefault="00681B4E" w:rsidP="00CF01BD">
            <w:pPr>
              <w:autoSpaceDE/>
              <w:autoSpaceDN/>
              <w:adjustRightInd/>
              <w:rPr>
                <w:rFonts w:eastAsia="Calibri"/>
                <w:sz w:val="24"/>
                <w:szCs w:val="24"/>
              </w:rPr>
            </w:pPr>
            <w:r w:rsidRPr="00D274F9">
              <w:rPr>
                <w:rFonts w:eastAsia="Calibri"/>
                <w:sz w:val="24"/>
                <w:szCs w:val="24"/>
              </w:rPr>
              <w:t>15</w:t>
            </w:r>
          </w:p>
        </w:tc>
      </w:tr>
      <w:tr w:rsidR="00681B4E" w:rsidRPr="00D274F9" w14:paraId="1B9E1610" w14:textId="77777777" w:rsidTr="002F4412">
        <w:trPr>
          <w:trHeight w:val="1421"/>
        </w:trPr>
        <w:tc>
          <w:tcPr>
            <w:tcW w:w="1818" w:type="dxa"/>
            <w:shd w:val="clear" w:color="auto" w:fill="auto"/>
          </w:tcPr>
          <w:p w14:paraId="107A2841" w14:textId="77777777" w:rsidR="00681B4E" w:rsidRPr="00D274F9" w:rsidRDefault="00681B4E" w:rsidP="00CF01BD">
            <w:pPr>
              <w:autoSpaceDE/>
              <w:autoSpaceDN/>
              <w:adjustRightInd/>
              <w:rPr>
                <w:rFonts w:eastAsia="Calibri"/>
                <w:sz w:val="24"/>
                <w:szCs w:val="24"/>
              </w:rPr>
            </w:pPr>
            <w:r w:rsidRPr="00D274F9">
              <w:rPr>
                <w:rFonts w:eastAsia="Calibri"/>
                <w:sz w:val="24"/>
                <w:szCs w:val="24"/>
              </w:rPr>
              <w:t>Research and citations</w:t>
            </w:r>
          </w:p>
        </w:tc>
        <w:tc>
          <w:tcPr>
            <w:tcW w:w="1781" w:type="dxa"/>
            <w:shd w:val="clear" w:color="auto" w:fill="auto"/>
          </w:tcPr>
          <w:p w14:paraId="3966FD49" w14:textId="77777777" w:rsidR="00681B4E" w:rsidRPr="00D274F9" w:rsidRDefault="00681B4E" w:rsidP="00CF01BD">
            <w:pPr>
              <w:autoSpaceDE/>
              <w:autoSpaceDN/>
              <w:adjustRightInd/>
              <w:rPr>
                <w:rFonts w:eastAsia="Calibri"/>
                <w:sz w:val="24"/>
                <w:szCs w:val="24"/>
              </w:rPr>
            </w:pPr>
            <w:r w:rsidRPr="00D274F9">
              <w:rPr>
                <w:rFonts w:eastAsia="Calibri"/>
                <w:sz w:val="24"/>
                <w:szCs w:val="24"/>
              </w:rPr>
              <w:t xml:space="preserve">Six or more different scholarly sources used and correctly cited. </w:t>
            </w:r>
          </w:p>
        </w:tc>
        <w:tc>
          <w:tcPr>
            <w:tcW w:w="1706" w:type="dxa"/>
            <w:shd w:val="clear" w:color="auto" w:fill="auto"/>
          </w:tcPr>
          <w:p w14:paraId="3F0FB1C9" w14:textId="77777777" w:rsidR="00681B4E" w:rsidRPr="00D274F9" w:rsidRDefault="00681B4E" w:rsidP="00CF01BD">
            <w:pPr>
              <w:autoSpaceDE/>
              <w:autoSpaceDN/>
              <w:adjustRightInd/>
              <w:rPr>
                <w:rFonts w:eastAsia="Calibri"/>
                <w:sz w:val="24"/>
                <w:szCs w:val="24"/>
              </w:rPr>
            </w:pPr>
            <w:r w:rsidRPr="00D274F9">
              <w:rPr>
                <w:rFonts w:eastAsia="Calibri"/>
                <w:sz w:val="24"/>
                <w:szCs w:val="24"/>
              </w:rPr>
              <w:t>Six or more different scholarly sources but deficient citations</w:t>
            </w:r>
          </w:p>
        </w:tc>
        <w:tc>
          <w:tcPr>
            <w:tcW w:w="1620" w:type="dxa"/>
            <w:shd w:val="clear" w:color="auto" w:fill="auto"/>
          </w:tcPr>
          <w:p w14:paraId="582444CF" w14:textId="77777777" w:rsidR="00681B4E" w:rsidRPr="00D274F9" w:rsidRDefault="00681B4E" w:rsidP="00CF01BD">
            <w:pPr>
              <w:autoSpaceDE/>
              <w:autoSpaceDN/>
              <w:adjustRightInd/>
              <w:rPr>
                <w:rFonts w:eastAsia="Calibri"/>
                <w:sz w:val="24"/>
                <w:szCs w:val="24"/>
              </w:rPr>
            </w:pPr>
            <w:r w:rsidRPr="00D274F9">
              <w:rPr>
                <w:rFonts w:eastAsia="Calibri"/>
                <w:sz w:val="24"/>
                <w:szCs w:val="24"/>
              </w:rPr>
              <w:t>Fewer than six sources; deficient citations</w:t>
            </w:r>
          </w:p>
        </w:tc>
        <w:tc>
          <w:tcPr>
            <w:tcW w:w="1553" w:type="dxa"/>
            <w:shd w:val="clear" w:color="auto" w:fill="auto"/>
          </w:tcPr>
          <w:p w14:paraId="02709C69" w14:textId="77777777" w:rsidR="00681B4E" w:rsidRPr="00D274F9" w:rsidRDefault="00681B4E" w:rsidP="00CF01BD">
            <w:pPr>
              <w:autoSpaceDE/>
              <w:autoSpaceDN/>
              <w:adjustRightInd/>
              <w:rPr>
                <w:rFonts w:eastAsia="Calibri"/>
                <w:sz w:val="24"/>
                <w:szCs w:val="24"/>
              </w:rPr>
            </w:pPr>
            <w:r w:rsidRPr="00D274F9">
              <w:rPr>
                <w:rFonts w:eastAsia="Calibri"/>
                <w:sz w:val="24"/>
                <w:szCs w:val="24"/>
              </w:rPr>
              <w:t>No evidence of research</w:t>
            </w:r>
          </w:p>
        </w:tc>
        <w:tc>
          <w:tcPr>
            <w:tcW w:w="1170" w:type="dxa"/>
            <w:shd w:val="clear" w:color="auto" w:fill="auto"/>
          </w:tcPr>
          <w:p w14:paraId="352D0824" w14:textId="77777777" w:rsidR="00681B4E" w:rsidRPr="00D274F9" w:rsidRDefault="00681B4E" w:rsidP="00CF01BD">
            <w:pPr>
              <w:autoSpaceDE/>
              <w:autoSpaceDN/>
              <w:adjustRightInd/>
              <w:rPr>
                <w:rFonts w:eastAsia="Calibri"/>
                <w:sz w:val="24"/>
                <w:szCs w:val="24"/>
              </w:rPr>
            </w:pPr>
            <w:r w:rsidRPr="00D274F9">
              <w:rPr>
                <w:rFonts w:eastAsia="Calibri"/>
                <w:sz w:val="24"/>
                <w:szCs w:val="24"/>
              </w:rPr>
              <w:t>15</w:t>
            </w:r>
          </w:p>
        </w:tc>
      </w:tr>
      <w:tr w:rsidR="00681B4E" w:rsidRPr="00D274F9" w14:paraId="2C1FF7D0" w14:textId="77777777" w:rsidTr="002F4412">
        <w:trPr>
          <w:trHeight w:val="1106"/>
        </w:trPr>
        <w:tc>
          <w:tcPr>
            <w:tcW w:w="1818" w:type="dxa"/>
            <w:shd w:val="clear" w:color="auto" w:fill="auto"/>
          </w:tcPr>
          <w:p w14:paraId="1AC12B26" w14:textId="77777777" w:rsidR="00681B4E" w:rsidRPr="00D274F9" w:rsidRDefault="00681B4E" w:rsidP="00CF01BD">
            <w:pPr>
              <w:autoSpaceDE/>
              <w:autoSpaceDN/>
              <w:adjustRightInd/>
              <w:rPr>
                <w:rFonts w:eastAsia="Calibri"/>
                <w:sz w:val="24"/>
                <w:szCs w:val="24"/>
              </w:rPr>
            </w:pPr>
            <w:r w:rsidRPr="00D274F9">
              <w:rPr>
                <w:rFonts w:eastAsia="Calibri"/>
                <w:sz w:val="24"/>
                <w:szCs w:val="24"/>
              </w:rPr>
              <w:t>Writing</w:t>
            </w:r>
          </w:p>
        </w:tc>
        <w:tc>
          <w:tcPr>
            <w:tcW w:w="1781" w:type="dxa"/>
            <w:shd w:val="clear" w:color="auto" w:fill="auto"/>
          </w:tcPr>
          <w:p w14:paraId="7FA10148" w14:textId="77777777" w:rsidR="00681B4E" w:rsidRPr="00D274F9" w:rsidRDefault="00681B4E" w:rsidP="00CF01BD">
            <w:pPr>
              <w:autoSpaceDE/>
              <w:autoSpaceDN/>
              <w:adjustRightInd/>
              <w:rPr>
                <w:rFonts w:eastAsia="Calibri"/>
                <w:sz w:val="24"/>
                <w:szCs w:val="24"/>
              </w:rPr>
            </w:pPr>
            <w:r w:rsidRPr="00D274F9">
              <w:rPr>
                <w:rFonts w:eastAsia="Calibri"/>
                <w:sz w:val="24"/>
                <w:szCs w:val="24"/>
              </w:rPr>
              <w:t>Grammar, spelling, and use of quotations are satisfactory</w:t>
            </w:r>
          </w:p>
        </w:tc>
        <w:tc>
          <w:tcPr>
            <w:tcW w:w="1706" w:type="dxa"/>
            <w:shd w:val="clear" w:color="auto" w:fill="auto"/>
          </w:tcPr>
          <w:p w14:paraId="5EBB1500" w14:textId="3E7F9608" w:rsidR="00681B4E" w:rsidRPr="00D274F9" w:rsidRDefault="00681B4E" w:rsidP="00CF01BD">
            <w:pPr>
              <w:autoSpaceDE/>
              <w:autoSpaceDN/>
              <w:adjustRightInd/>
              <w:rPr>
                <w:rFonts w:eastAsia="Calibri"/>
                <w:sz w:val="24"/>
                <w:szCs w:val="24"/>
              </w:rPr>
            </w:pPr>
            <w:r w:rsidRPr="00D274F9">
              <w:rPr>
                <w:rFonts w:eastAsia="Calibri"/>
                <w:sz w:val="24"/>
                <w:szCs w:val="24"/>
              </w:rPr>
              <w:t xml:space="preserve">Weakness in grammar, spelling, </w:t>
            </w:r>
            <w:r w:rsidR="004B64D9" w:rsidRPr="00D274F9">
              <w:rPr>
                <w:rFonts w:eastAsia="Calibri"/>
                <w:sz w:val="24"/>
                <w:szCs w:val="24"/>
              </w:rPr>
              <w:t>paragraphing,</w:t>
            </w:r>
            <w:r w:rsidRPr="00D274F9">
              <w:rPr>
                <w:rFonts w:eastAsia="Calibri"/>
                <w:sz w:val="24"/>
                <w:szCs w:val="24"/>
              </w:rPr>
              <w:t xml:space="preserve"> or quotations</w:t>
            </w:r>
          </w:p>
        </w:tc>
        <w:tc>
          <w:tcPr>
            <w:tcW w:w="1620" w:type="dxa"/>
            <w:shd w:val="clear" w:color="auto" w:fill="auto"/>
          </w:tcPr>
          <w:p w14:paraId="4A2185EE" w14:textId="77777777" w:rsidR="00681B4E" w:rsidRPr="00D274F9" w:rsidRDefault="00681B4E" w:rsidP="00CF01BD">
            <w:pPr>
              <w:autoSpaceDE/>
              <w:autoSpaceDN/>
              <w:adjustRightInd/>
              <w:rPr>
                <w:rFonts w:eastAsia="Calibri"/>
                <w:sz w:val="24"/>
                <w:szCs w:val="24"/>
              </w:rPr>
            </w:pPr>
            <w:r w:rsidRPr="00D274F9">
              <w:rPr>
                <w:rFonts w:eastAsia="Calibri"/>
                <w:sz w:val="24"/>
                <w:szCs w:val="24"/>
              </w:rPr>
              <w:t>Weakness in two areas</w:t>
            </w:r>
          </w:p>
        </w:tc>
        <w:tc>
          <w:tcPr>
            <w:tcW w:w="1553" w:type="dxa"/>
            <w:shd w:val="clear" w:color="auto" w:fill="auto"/>
          </w:tcPr>
          <w:p w14:paraId="031BC8A4" w14:textId="77777777" w:rsidR="00681B4E" w:rsidRPr="00D274F9" w:rsidRDefault="00681B4E" w:rsidP="00CF01BD">
            <w:pPr>
              <w:autoSpaceDE/>
              <w:autoSpaceDN/>
              <w:adjustRightInd/>
              <w:rPr>
                <w:rFonts w:eastAsia="Calibri"/>
                <w:sz w:val="24"/>
                <w:szCs w:val="24"/>
              </w:rPr>
            </w:pPr>
            <w:r w:rsidRPr="00D274F9">
              <w:rPr>
                <w:rFonts w:eastAsia="Calibri"/>
                <w:sz w:val="24"/>
                <w:szCs w:val="24"/>
              </w:rPr>
              <w:t>Weakness in three or more areas</w:t>
            </w:r>
          </w:p>
        </w:tc>
        <w:tc>
          <w:tcPr>
            <w:tcW w:w="1170" w:type="dxa"/>
            <w:shd w:val="clear" w:color="auto" w:fill="auto"/>
          </w:tcPr>
          <w:p w14:paraId="5BECF280" w14:textId="77777777" w:rsidR="00681B4E" w:rsidRPr="00D274F9" w:rsidRDefault="00681B4E" w:rsidP="00CF01BD">
            <w:pPr>
              <w:autoSpaceDE/>
              <w:autoSpaceDN/>
              <w:adjustRightInd/>
              <w:rPr>
                <w:rFonts w:eastAsia="Calibri"/>
                <w:sz w:val="24"/>
                <w:szCs w:val="24"/>
              </w:rPr>
            </w:pPr>
            <w:r w:rsidRPr="00D274F9">
              <w:rPr>
                <w:rFonts w:eastAsia="Calibri"/>
                <w:sz w:val="24"/>
                <w:szCs w:val="24"/>
              </w:rPr>
              <w:t>10</w:t>
            </w:r>
          </w:p>
        </w:tc>
      </w:tr>
      <w:tr w:rsidR="00681B4E" w:rsidRPr="00D274F9" w14:paraId="0843B880" w14:textId="77777777" w:rsidTr="004B64D9">
        <w:trPr>
          <w:trHeight w:val="74"/>
        </w:trPr>
        <w:tc>
          <w:tcPr>
            <w:tcW w:w="9648" w:type="dxa"/>
            <w:gridSpan w:val="6"/>
            <w:shd w:val="clear" w:color="auto" w:fill="auto"/>
          </w:tcPr>
          <w:p w14:paraId="6172B2D6" w14:textId="77777777" w:rsidR="00681B4E" w:rsidRPr="00D274F9" w:rsidRDefault="00681B4E" w:rsidP="00CF01BD">
            <w:pPr>
              <w:autoSpaceDE/>
              <w:autoSpaceDN/>
              <w:adjustRightInd/>
              <w:jc w:val="center"/>
              <w:rPr>
                <w:rFonts w:eastAsia="Calibri"/>
                <w:b/>
                <w:sz w:val="24"/>
                <w:szCs w:val="24"/>
              </w:rPr>
            </w:pPr>
            <w:r w:rsidRPr="00D274F9">
              <w:rPr>
                <w:rFonts w:eastAsia="Calibri"/>
                <w:b/>
                <w:sz w:val="24"/>
                <w:szCs w:val="24"/>
              </w:rPr>
              <w:t xml:space="preserve">                                                                                                                                         Total = 100 </w:t>
            </w:r>
          </w:p>
        </w:tc>
      </w:tr>
    </w:tbl>
    <w:p w14:paraId="2909CA89" w14:textId="77777777" w:rsidR="00681B4E" w:rsidRPr="00D274F9" w:rsidRDefault="00681B4E" w:rsidP="00681B4E">
      <w:pPr>
        <w:autoSpaceDE/>
        <w:autoSpaceDN/>
        <w:adjustRightInd/>
        <w:spacing w:after="200" w:line="276" w:lineRule="auto"/>
        <w:jc w:val="both"/>
        <w:rPr>
          <w:b/>
          <w:i/>
          <w:color w:val="000000" w:themeColor="text1"/>
          <w:sz w:val="24"/>
          <w:szCs w:val="24"/>
        </w:rPr>
      </w:pPr>
      <w:r w:rsidRPr="00D274F9">
        <w:rPr>
          <w:rFonts w:eastAsia="Calibri"/>
          <w:b/>
          <w:bCs/>
          <w:color w:val="000000" w:themeColor="text1"/>
          <w:sz w:val="24"/>
          <w:szCs w:val="24"/>
        </w:rPr>
        <w:t>OTHER ISSUES AFFECTING THE GRADE:</w:t>
      </w:r>
      <w:r w:rsidRPr="00D274F9">
        <w:rPr>
          <w:rFonts w:eastAsia="Calibri"/>
          <w:color w:val="000000" w:themeColor="text1"/>
          <w:sz w:val="24"/>
          <w:szCs w:val="24"/>
        </w:rPr>
        <w:t xml:space="preserve">  If the paper is too short, i.e., less than 2500 words, up to 10 points can be deducted. If the paper is late, up to 10 points can be deducted. </w:t>
      </w:r>
    </w:p>
    <w:p w14:paraId="07D50C5A" w14:textId="134788CD" w:rsidR="00681B4E" w:rsidRPr="00D274F9" w:rsidRDefault="00681B4E" w:rsidP="00651B55">
      <w:pPr>
        <w:overflowPunct/>
        <w:autoSpaceDE/>
        <w:autoSpaceDN/>
        <w:adjustRightInd/>
        <w:textAlignment w:val="auto"/>
        <w:rPr>
          <w:rFonts w:eastAsia="Calibri"/>
          <w:sz w:val="24"/>
          <w:szCs w:val="24"/>
          <w:lang w:eastAsia="en-US"/>
        </w:rPr>
      </w:pPr>
    </w:p>
    <w:p w14:paraId="3DB84A63" w14:textId="10150BF0" w:rsidR="00A76F80" w:rsidRPr="00D274F9" w:rsidRDefault="00A76F80" w:rsidP="00651B55">
      <w:pPr>
        <w:rPr>
          <w:b/>
          <w:bCs/>
          <w:sz w:val="24"/>
          <w:szCs w:val="24"/>
          <w:lang w:eastAsia="en-US"/>
        </w:rPr>
      </w:pPr>
      <w:r w:rsidRPr="00D274F9">
        <w:rPr>
          <w:b/>
          <w:bCs/>
          <w:sz w:val="24"/>
          <w:szCs w:val="24"/>
        </w:rPr>
        <w:t xml:space="preserve">Spring </w:t>
      </w:r>
      <w:r w:rsidR="00651B55" w:rsidRPr="00D274F9">
        <w:rPr>
          <w:b/>
          <w:bCs/>
          <w:sz w:val="24"/>
          <w:szCs w:val="24"/>
        </w:rPr>
        <w:t>202</w:t>
      </w:r>
      <w:r w:rsidRPr="00D274F9">
        <w:rPr>
          <w:b/>
          <w:bCs/>
          <w:sz w:val="24"/>
          <w:szCs w:val="24"/>
        </w:rPr>
        <w:t>3</w:t>
      </w:r>
      <w:r w:rsidR="00651B55" w:rsidRPr="00D274F9">
        <w:rPr>
          <w:b/>
          <w:bCs/>
          <w:sz w:val="24"/>
          <w:szCs w:val="24"/>
          <w:lang w:eastAsia="en-US"/>
        </w:rPr>
        <w:t xml:space="preserve">: </w:t>
      </w:r>
      <w:r w:rsidRPr="00D274F9">
        <w:rPr>
          <w:b/>
          <w:bCs/>
          <w:sz w:val="24"/>
          <w:szCs w:val="24"/>
          <w:lang w:eastAsia="en-US"/>
        </w:rPr>
        <w:t xml:space="preserve">PST 5301: Restorative and Transitional Justice in Post-Conflict Societies. </w:t>
      </w:r>
    </w:p>
    <w:p w14:paraId="22F1FE38" w14:textId="30AB7BC7" w:rsidR="00651B55" w:rsidRPr="00D274F9" w:rsidRDefault="00651B55" w:rsidP="00651B55">
      <w:pPr>
        <w:rPr>
          <w:b/>
          <w:bCs/>
          <w:sz w:val="24"/>
          <w:szCs w:val="24"/>
          <w:lang w:eastAsia="en-US"/>
        </w:rPr>
      </w:pPr>
      <w:r w:rsidRPr="00D274F9">
        <w:rPr>
          <w:b/>
          <w:bCs/>
          <w:sz w:val="24"/>
          <w:szCs w:val="24"/>
        </w:rPr>
        <w:t>Assessment Map of Course Assignments to Course Outcomes</w:t>
      </w:r>
    </w:p>
    <w:tbl>
      <w:tblPr>
        <w:tblStyle w:val="TableGrid"/>
        <w:tblW w:w="10051" w:type="dxa"/>
        <w:tblInd w:w="-5" w:type="dxa"/>
        <w:tblLook w:val="04A0" w:firstRow="1" w:lastRow="0" w:firstColumn="1" w:lastColumn="0" w:noHBand="0" w:noVBand="1"/>
      </w:tblPr>
      <w:tblGrid>
        <w:gridCol w:w="1510"/>
        <w:gridCol w:w="1573"/>
        <w:gridCol w:w="1599"/>
        <w:gridCol w:w="1598"/>
        <w:gridCol w:w="1601"/>
        <w:gridCol w:w="2170"/>
      </w:tblGrid>
      <w:tr w:rsidR="00651B55" w:rsidRPr="00D274F9" w14:paraId="1521ECB4" w14:textId="77777777" w:rsidTr="00651B55">
        <w:trPr>
          <w:trHeight w:val="1891"/>
        </w:trPr>
        <w:tc>
          <w:tcPr>
            <w:tcW w:w="1465" w:type="dxa"/>
          </w:tcPr>
          <w:p w14:paraId="38B26BE8" w14:textId="77777777" w:rsidR="00651B55" w:rsidRPr="00D274F9" w:rsidRDefault="00651B55" w:rsidP="00CF01BD">
            <w:pPr>
              <w:rPr>
                <w:b/>
                <w:sz w:val="24"/>
                <w:szCs w:val="24"/>
              </w:rPr>
            </w:pPr>
            <w:r w:rsidRPr="00D274F9">
              <w:rPr>
                <w:b/>
                <w:sz w:val="24"/>
                <w:szCs w:val="24"/>
              </w:rPr>
              <w:t>Course Assignments</w:t>
            </w:r>
          </w:p>
        </w:tc>
        <w:tc>
          <w:tcPr>
            <w:tcW w:w="1583" w:type="dxa"/>
          </w:tcPr>
          <w:p w14:paraId="2FE27AA6" w14:textId="77777777" w:rsidR="00651B55" w:rsidRPr="00D274F9" w:rsidRDefault="00651B55" w:rsidP="00CF01BD">
            <w:pPr>
              <w:widowControl w:val="0"/>
              <w:spacing w:after="120"/>
              <w:rPr>
                <w:color w:val="370F3E"/>
                <w:kern w:val="1"/>
                <w:sz w:val="24"/>
                <w:szCs w:val="24"/>
              </w:rPr>
            </w:pPr>
            <w:r w:rsidRPr="00D274F9">
              <w:rPr>
                <w:b/>
                <w:sz w:val="24"/>
                <w:szCs w:val="24"/>
              </w:rPr>
              <w:t>Course outcome 1</w:t>
            </w:r>
            <w:r w:rsidRPr="00D274F9">
              <w:rPr>
                <w:color w:val="370F3E"/>
                <w:sz w:val="24"/>
                <w:szCs w:val="24"/>
              </w:rPr>
              <w:t xml:space="preserve"> </w:t>
            </w:r>
          </w:p>
          <w:p w14:paraId="1E880434" w14:textId="13CE07C3" w:rsidR="00651B55" w:rsidRPr="00D274F9" w:rsidRDefault="00A76F80" w:rsidP="00CF01BD">
            <w:pPr>
              <w:rPr>
                <w:sz w:val="24"/>
                <w:szCs w:val="24"/>
              </w:rPr>
            </w:pPr>
            <w:r w:rsidRPr="00D274F9">
              <w:rPr>
                <w:color w:val="000000"/>
                <w:sz w:val="24"/>
                <w:szCs w:val="24"/>
              </w:rPr>
              <w:t>Define and analyze both transitional and restorative justice concepts.</w:t>
            </w:r>
          </w:p>
        </w:tc>
        <w:tc>
          <w:tcPr>
            <w:tcW w:w="1610" w:type="dxa"/>
          </w:tcPr>
          <w:p w14:paraId="631606D2" w14:textId="77777777" w:rsidR="00651B55" w:rsidRPr="00D274F9" w:rsidRDefault="00651B55" w:rsidP="00CF01BD">
            <w:pPr>
              <w:rPr>
                <w:color w:val="1A1A1A"/>
                <w:sz w:val="24"/>
                <w:szCs w:val="24"/>
              </w:rPr>
            </w:pPr>
            <w:r w:rsidRPr="00D274F9">
              <w:rPr>
                <w:b/>
                <w:sz w:val="24"/>
                <w:szCs w:val="24"/>
              </w:rPr>
              <w:t>Course outcome 2</w:t>
            </w:r>
            <w:r w:rsidRPr="00D274F9">
              <w:rPr>
                <w:color w:val="1A1A1A"/>
                <w:sz w:val="24"/>
                <w:szCs w:val="24"/>
              </w:rPr>
              <w:t xml:space="preserve"> </w:t>
            </w:r>
          </w:p>
          <w:p w14:paraId="5F108E83" w14:textId="2728ACA2" w:rsidR="00651B55" w:rsidRPr="00D274F9" w:rsidRDefault="00A76F80" w:rsidP="00CF01BD">
            <w:pPr>
              <w:rPr>
                <w:sz w:val="24"/>
                <w:szCs w:val="24"/>
              </w:rPr>
            </w:pPr>
            <w:r w:rsidRPr="00D274F9">
              <w:rPr>
                <w:color w:val="000000"/>
                <w:sz w:val="24"/>
                <w:szCs w:val="24"/>
              </w:rPr>
              <w:t>Describe the origins and principles underlying the restorative and transitional justice paradigms.</w:t>
            </w:r>
          </w:p>
        </w:tc>
        <w:tc>
          <w:tcPr>
            <w:tcW w:w="1609" w:type="dxa"/>
          </w:tcPr>
          <w:p w14:paraId="19382AD5" w14:textId="77777777" w:rsidR="00651B55" w:rsidRPr="00D274F9" w:rsidRDefault="00651B55" w:rsidP="00CF01BD">
            <w:pPr>
              <w:rPr>
                <w:color w:val="370F3E"/>
                <w:sz w:val="24"/>
                <w:szCs w:val="24"/>
              </w:rPr>
            </w:pPr>
            <w:r w:rsidRPr="00D274F9">
              <w:rPr>
                <w:b/>
                <w:sz w:val="24"/>
                <w:szCs w:val="24"/>
              </w:rPr>
              <w:t>Course outcome 3</w:t>
            </w:r>
            <w:r w:rsidRPr="00D274F9">
              <w:rPr>
                <w:color w:val="370F3E"/>
                <w:sz w:val="24"/>
                <w:szCs w:val="24"/>
              </w:rPr>
              <w:t xml:space="preserve"> </w:t>
            </w:r>
          </w:p>
          <w:p w14:paraId="3608AB2D" w14:textId="2C67C511" w:rsidR="00651B55" w:rsidRPr="00D274F9" w:rsidRDefault="00A76F80" w:rsidP="00CF01BD">
            <w:pPr>
              <w:rPr>
                <w:sz w:val="24"/>
                <w:szCs w:val="24"/>
              </w:rPr>
            </w:pPr>
            <w:r w:rsidRPr="00D274F9">
              <w:rPr>
                <w:color w:val="000000"/>
                <w:sz w:val="24"/>
                <w:szCs w:val="24"/>
              </w:rPr>
              <w:t>Compare and contrast restorative, retributive, and transitional justice models in post conflict settings.</w:t>
            </w:r>
          </w:p>
        </w:tc>
        <w:tc>
          <w:tcPr>
            <w:tcW w:w="1601" w:type="dxa"/>
          </w:tcPr>
          <w:p w14:paraId="059BB77E" w14:textId="77777777" w:rsidR="00651B55" w:rsidRPr="00D274F9" w:rsidRDefault="00651B55" w:rsidP="00CF01BD">
            <w:pPr>
              <w:rPr>
                <w:color w:val="0A0A0A"/>
                <w:sz w:val="24"/>
                <w:szCs w:val="24"/>
              </w:rPr>
            </w:pPr>
            <w:r w:rsidRPr="00D274F9">
              <w:rPr>
                <w:b/>
                <w:sz w:val="24"/>
                <w:szCs w:val="24"/>
              </w:rPr>
              <w:t xml:space="preserve">Course outcome 4 </w:t>
            </w:r>
          </w:p>
          <w:p w14:paraId="41DAFD98" w14:textId="45A6FED8" w:rsidR="00651B55" w:rsidRPr="00D274F9" w:rsidRDefault="00A76F80" w:rsidP="00CF01BD">
            <w:pPr>
              <w:rPr>
                <w:b/>
                <w:sz w:val="24"/>
                <w:szCs w:val="24"/>
              </w:rPr>
            </w:pPr>
            <w:r w:rsidRPr="00D274F9">
              <w:rPr>
                <w:color w:val="000000"/>
                <w:sz w:val="24"/>
                <w:szCs w:val="24"/>
              </w:rPr>
              <w:t>Examine and explain the relationship between re-integrative shaming and restorative justice, reconciliation, and healing.</w:t>
            </w:r>
          </w:p>
          <w:p w14:paraId="093F7921" w14:textId="51F8822E" w:rsidR="00651B55" w:rsidRPr="00D274F9" w:rsidRDefault="00651B55" w:rsidP="00CF01BD">
            <w:pPr>
              <w:rPr>
                <w:sz w:val="24"/>
                <w:szCs w:val="24"/>
              </w:rPr>
            </w:pPr>
          </w:p>
        </w:tc>
        <w:tc>
          <w:tcPr>
            <w:tcW w:w="2183" w:type="dxa"/>
          </w:tcPr>
          <w:p w14:paraId="63169059" w14:textId="77777777" w:rsidR="00651B55" w:rsidRPr="00D274F9" w:rsidRDefault="00651B55" w:rsidP="00CF01BD">
            <w:pPr>
              <w:rPr>
                <w:b/>
                <w:sz w:val="24"/>
                <w:szCs w:val="24"/>
              </w:rPr>
            </w:pPr>
            <w:r w:rsidRPr="00D274F9">
              <w:rPr>
                <w:b/>
                <w:sz w:val="24"/>
                <w:szCs w:val="24"/>
              </w:rPr>
              <w:t>Course outcome 5</w:t>
            </w:r>
          </w:p>
          <w:p w14:paraId="73AC8A5C" w14:textId="77777777" w:rsidR="00651B55" w:rsidRPr="00D274F9" w:rsidRDefault="00651B55" w:rsidP="00CF01BD">
            <w:pPr>
              <w:rPr>
                <w:sz w:val="24"/>
                <w:szCs w:val="24"/>
              </w:rPr>
            </w:pPr>
          </w:p>
          <w:p w14:paraId="3D44D812" w14:textId="688C9FCE" w:rsidR="00651B55" w:rsidRPr="00D274F9" w:rsidRDefault="00A76F80" w:rsidP="00CF01BD">
            <w:pPr>
              <w:rPr>
                <w:sz w:val="24"/>
                <w:szCs w:val="24"/>
              </w:rPr>
            </w:pPr>
            <w:r w:rsidRPr="00D274F9">
              <w:rPr>
                <w:color w:val="000000"/>
                <w:sz w:val="24"/>
                <w:szCs w:val="24"/>
              </w:rPr>
              <w:t>Discuss and analyze various case studies that address issues of truth, reconciliation, justice, and democratization.</w:t>
            </w:r>
          </w:p>
        </w:tc>
      </w:tr>
      <w:tr w:rsidR="00651B55" w:rsidRPr="00D274F9" w14:paraId="1E2EB551" w14:textId="77777777" w:rsidTr="00651B55">
        <w:trPr>
          <w:trHeight w:val="981"/>
        </w:trPr>
        <w:tc>
          <w:tcPr>
            <w:tcW w:w="1465" w:type="dxa"/>
          </w:tcPr>
          <w:p w14:paraId="518277C7" w14:textId="77777777" w:rsidR="00651B55" w:rsidRPr="00D274F9" w:rsidRDefault="00651B55" w:rsidP="00CF01BD">
            <w:pPr>
              <w:rPr>
                <w:color w:val="000000"/>
                <w:sz w:val="24"/>
                <w:szCs w:val="24"/>
              </w:rPr>
            </w:pPr>
            <w:r w:rsidRPr="00D274F9">
              <w:rPr>
                <w:b/>
                <w:sz w:val="24"/>
                <w:szCs w:val="24"/>
              </w:rPr>
              <w:t>Assignment 1</w:t>
            </w:r>
            <w:r w:rsidRPr="00D274F9">
              <w:rPr>
                <w:color w:val="000000"/>
                <w:sz w:val="24"/>
                <w:szCs w:val="24"/>
              </w:rPr>
              <w:t xml:space="preserve"> </w:t>
            </w:r>
          </w:p>
          <w:p w14:paraId="1539E496" w14:textId="5DE3A85E" w:rsidR="00651B55" w:rsidRPr="00D274F9" w:rsidRDefault="00651B55" w:rsidP="00CF01BD">
            <w:pPr>
              <w:rPr>
                <w:color w:val="000000"/>
                <w:sz w:val="24"/>
                <w:szCs w:val="24"/>
              </w:rPr>
            </w:pPr>
            <w:r w:rsidRPr="00D274F9">
              <w:rPr>
                <w:color w:val="000000"/>
                <w:sz w:val="24"/>
                <w:szCs w:val="24"/>
              </w:rPr>
              <w:t xml:space="preserve">Weekly </w:t>
            </w:r>
            <w:r w:rsidR="00A76F80" w:rsidRPr="00D274F9">
              <w:rPr>
                <w:color w:val="000000"/>
                <w:sz w:val="24"/>
                <w:szCs w:val="24"/>
              </w:rPr>
              <w:t xml:space="preserve">discussion </w:t>
            </w:r>
            <w:r w:rsidRPr="00D274F9">
              <w:rPr>
                <w:color w:val="000000"/>
                <w:sz w:val="24"/>
                <w:szCs w:val="24"/>
              </w:rPr>
              <w:t>(20%)</w:t>
            </w:r>
          </w:p>
        </w:tc>
        <w:tc>
          <w:tcPr>
            <w:tcW w:w="1583" w:type="dxa"/>
          </w:tcPr>
          <w:p w14:paraId="6903196B" w14:textId="77777777" w:rsidR="00651B55" w:rsidRPr="00D274F9" w:rsidRDefault="00651B55" w:rsidP="00CF01BD">
            <w:pPr>
              <w:rPr>
                <w:b/>
                <w:sz w:val="24"/>
                <w:szCs w:val="24"/>
              </w:rPr>
            </w:pPr>
            <w:r w:rsidRPr="00D274F9">
              <w:rPr>
                <w:b/>
                <w:sz w:val="24"/>
                <w:szCs w:val="24"/>
              </w:rPr>
              <w:t>x</w:t>
            </w:r>
          </w:p>
        </w:tc>
        <w:tc>
          <w:tcPr>
            <w:tcW w:w="1610" w:type="dxa"/>
          </w:tcPr>
          <w:p w14:paraId="36F3104A" w14:textId="77777777" w:rsidR="00651B55" w:rsidRPr="00D274F9" w:rsidRDefault="00651B55" w:rsidP="00CF01BD">
            <w:pPr>
              <w:rPr>
                <w:b/>
                <w:sz w:val="24"/>
                <w:szCs w:val="24"/>
              </w:rPr>
            </w:pPr>
            <w:r w:rsidRPr="00D274F9">
              <w:rPr>
                <w:b/>
                <w:sz w:val="24"/>
                <w:szCs w:val="24"/>
              </w:rPr>
              <w:t>x</w:t>
            </w:r>
          </w:p>
        </w:tc>
        <w:tc>
          <w:tcPr>
            <w:tcW w:w="1609" w:type="dxa"/>
          </w:tcPr>
          <w:p w14:paraId="25C4A85F" w14:textId="77777777" w:rsidR="00651B55" w:rsidRPr="00D274F9" w:rsidRDefault="00651B55" w:rsidP="00CF01BD">
            <w:pPr>
              <w:rPr>
                <w:b/>
                <w:sz w:val="24"/>
                <w:szCs w:val="24"/>
              </w:rPr>
            </w:pPr>
            <w:r w:rsidRPr="00D274F9">
              <w:rPr>
                <w:b/>
                <w:sz w:val="24"/>
                <w:szCs w:val="24"/>
              </w:rPr>
              <w:t>x</w:t>
            </w:r>
          </w:p>
        </w:tc>
        <w:tc>
          <w:tcPr>
            <w:tcW w:w="1601" w:type="dxa"/>
          </w:tcPr>
          <w:p w14:paraId="047C14EA" w14:textId="77777777" w:rsidR="00651B55" w:rsidRPr="00D274F9" w:rsidRDefault="00651B55" w:rsidP="00CF01BD">
            <w:pPr>
              <w:rPr>
                <w:b/>
                <w:sz w:val="24"/>
                <w:szCs w:val="24"/>
              </w:rPr>
            </w:pPr>
            <w:r w:rsidRPr="00D274F9">
              <w:rPr>
                <w:b/>
                <w:sz w:val="24"/>
                <w:szCs w:val="24"/>
              </w:rPr>
              <w:t>x</w:t>
            </w:r>
          </w:p>
        </w:tc>
        <w:tc>
          <w:tcPr>
            <w:tcW w:w="2183" w:type="dxa"/>
          </w:tcPr>
          <w:p w14:paraId="273B04AA" w14:textId="77777777" w:rsidR="00651B55" w:rsidRPr="00D274F9" w:rsidRDefault="00651B55" w:rsidP="00CF01BD">
            <w:pPr>
              <w:rPr>
                <w:b/>
                <w:sz w:val="24"/>
                <w:szCs w:val="24"/>
              </w:rPr>
            </w:pPr>
            <w:r w:rsidRPr="00D274F9">
              <w:rPr>
                <w:b/>
                <w:sz w:val="24"/>
                <w:szCs w:val="24"/>
              </w:rPr>
              <w:t>x</w:t>
            </w:r>
          </w:p>
        </w:tc>
      </w:tr>
      <w:tr w:rsidR="00651B55" w:rsidRPr="00D274F9" w14:paraId="206ABB12" w14:textId="77777777" w:rsidTr="00651B55">
        <w:trPr>
          <w:trHeight w:val="1047"/>
        </w:trPr>
        <w:tc>
          <w:tcPr>
            <w:tcW w:w="1465" w:type="dxa"/>
          </w:tcPr>
          <w:p w14:paraId="00EEA9D0" w14:textId="77777777" w:rsidR="00651B55" w:rsidRPr="00D274F9" w:rsidRDefault="00651B55" w:rsidP="00CF01BD">
            <w:pPr>
              <w:rPr>
                <w:b/>
                <w:sz w:val="24"/>
                <w:szCs w:val="24"/>
              </w:rPr>
            </w:pPr>
            <w:r w:rsidRPr="00D274F9">
              <w:rPr>
                <w:b/>
                <w:sz w:val="24"/>
                <w:szCs w:val="24"/>
              </w:rPr>
              <w:lastRenderedPageBreak/>
              <w:t xml:space="preserve">Assignment 2 </w:t>
            </w:r>
          </w:p>
          <w:p w14:paraId="5EF54BAE" w14:textId="62C9B653" w:rsidR="00651B55" w:rsidRPr="00D274F9" w:rsidRDefault="00651B55" w:rsidP="00CF01BD">
            <w:pPr>
              <w:rPr>
                <w:b/>
                <w:sz w:val="24"/>
                <w:szCs w:val="24"/>
              </w:rPr>
            </w:pPr>
            <w:r w:rsidRPr="00D274F9">
              <w:rPr>
                <w:color w:val="2D3B45"/>
                <w:sz w:val="24"/>
                <w:szCs w:val="24"/>
              </w:rPr>
              <w:t xml:space="preserve">Weekly </w:t>
            </w:r>
            <w:r w:rsidR="00A76F80" w:rsidRPr="00D274F9">
              <w:rPr>
                <w:color w:val="2D3B45"/>
                <w:sz w:val="24"/>
                <w:szCs w:val="24"/>
              </w:rPr>
              <w:t xml:space="preserve">Essay </w:t>
            </w:r>
            <w:r w:rsidRPr="00D274F9">
              <w:rPr>
                <w:color w:val="2D3B45"/>
                <w:sz w:val="24"/>
                <w:szCs w:val="24"/>
              </w:rPr>
              <w:t>(20%)</w:t>
            </w:r>
          </w:p>
          <w:p w14:paraId="0365381E" w14:textId="77777777" w:rsidR="00651B55" w:rsidRPr="00D274F9" w:rsidRDefault="00651B55" w:rsidP="00CF01BD">
            <w:pPr>
              <w:rPr>
                <w:b/>
                <w:sz w:val="24"/>
                <w:szCs w:val="24"/>
              </w:rPr>
            </w:pPr>
          </w:p>
        </w:tc>
        <w:tc>
          <w:tcPr>
            <w:tcW w:w="1583" w:type="dxa"/>
          </w:tcPr>
          <w:p w14:paraId="5D269709" w14:textId="77777777" w:rsidR="00651B55" w:rsidRPr="00D274F9" w:rsidRDefault="00651B55" w:rsidP="00CF01BD">
            <w:pPr>
              <w:rPr>
                <w:b/>
                <w:sz w:val="24"/>
                <w:szCs w:val="24"/>
              </w:rPr>
            </w:pPr>
            <w:r w:rsidRPr="00D274F9">
              <w:rPr>
                <w:b/>
                <w:sz w:val="24"/>
                <w:szCs w:val="24"/>
              </w:rPr>
              <w:t>x</w:t>
            </w:r>
          </w:p>
        </w:tc>
        <w:tc>
          <w:tcPr>
            <w:tcW w:w="1610" w:type="dxa"/>
          </w:tcPr>
          <w:p w14:paraId="2C7D20B1" w14:textId="77777777" w:rsidR="00651B55" w:rsidRPr="00D274F9" w:rsidRDefault="00651B55" w:rsidP="00CF01BD">
            <w:pPr>
              <w:rPr>
                <w:b/>
                <w:sz w:val="24"/>
                <w:szCs w:val="24"/>
              </w:rPr>
            </w:pPr>
            <w:r w:rsidRPr="00D274F9">
              <w:rPr>
                <w:b/>
                <w:sz w:val="24"/>
                <w:szCs w:val="24"/>
              </w:rPr>
              <w:t>x</w:t>
            </w:r>
          </w:p>
        </w:tc>
        <w:tc>
          <w:tcPr>
            <w:tcW w:w="1609" w:type="dxa"/>
          </w:tcPr>
          <w:p w14:paraId="575BF9C5" w14:textId="77777777" w:rsidR="00651B55" w:rsidRPr="00D274F9" w:rsidRDefault="00651B55" w:rsidP="00CF01BD">
            <w:pPr>
              <w:rPr>
                <w:b/>
                <w:sz w:val="24"/>
                <w:szCs w:val="24"/>
              </w:rPr>
            </w:pPr>
            <w:r w:rsidRPr="00D274F9">
              <w:rPr>
                <w:b/>
                <w:sz w:val="24"/>
                <w:szCs w:val="24"/>
              </w:rPr>
              <w:t>x</w:t>
            </w:r>
          </w:p>
        </w:tc>
        <w:tc>
          <w:tcPr>
            <w:tcW w:w="1601" w:type="dxa"/>
          </w:tcPr>
          <w:p w14:paraId="7E89E1BD" w14:textId="77777777" w:rsidR="00651B55" w:rsidRPr="00D274F9" w:rsidRDefault="00651B55" w:rsidP="00CF01BD">
            <w:pPr>
              <w:rPr>
                <w:b/>
                <w:sz w:val="24"/>
                <w:szCs w:val="24"/>
              </w:rPr>
            </w:pPr>
            <w:r w:rsidRPr="00D274F9">
              <w:rPr>
                <w:b/>
                <w:sz w:val="24"/>
                <w:szCs w:val="24"/>
              </w:rPr>
              <w:t>x</w:t>
            </w:r>
          </w:p>
        </w:tc>
        <w:tc>
          <w:tcPr>
            <w:tcW w:w="2183" w:type="dxa"/>
          </w:tcPr>
          <w:p w14:paraId="0AA61470" w14:textId="77777777" w:rsidR="00651B55" w:rsidRPr="00D274F9" w:rsidRDefault="00651B55" w:rsidP="00CF01BD">
            <w:pPr>
              <w:rPr>
                <w:b/>
                <w:sz w:val="24"/>
                <w:szCs w:val="24"/>
              </w:rPr>
            </w:pPr>
            <w:r w:rsidRPr="00D274F9">
              <w:rPr>
                <w:b/>
                <w:sz w:val="24"/>
                <w:szCs w:val="24"/>
              </w:rPr>
              <w:t>x</w:t>
            </w:r>
          </w:p>
        </w:tc>
      </w:tr>
      <w:tr w:rsidR="00651B55" w:rsidRPr="00D274F9" w14:paraId="487A2B84" w14:textId="77777777" w:rsidTr="00651B55">
        <w:trPr>
          <w:trHeight w:val="1156"/>
        </w:trPr>
        <w:tc>
          <w:tcPr>
            <w:tcW w:w="1465" w:type="dxa"/>
          </w:tcPr>
          <w:p w14:paraId="399765B9" w14:textId="77777777" w:rsidR="00651B55" w:rsidRPr="00D274F9" w:rsidRDefault="00651B55" w:rsidP="00CF01BD">
            <w:pPr>
              <w:rPr>
                <w:b/>
                <w:color w:val="000000"/>
                <w:sz w:val="24"/>
                <w:szCs w:val="24"/>
              </w:rPr>
            </w:pPr>
            <w:r w:rsidRPr="00D274F9">
              <w:rPr>
                <w:b/>
                <w:sz w:val="24"/>
                <w:szCs w:val="24"/>
              </w:rPr>
              <w:t>Assignment 3</w:t>
            </w:r>
            <w:r w:rsidRPr="00D274F9">
              <w:rPr>
                <w:b/>
                <w:color w:val="000000"/>
                <w:sz w:val="24"/>
                <w:szCs w:val="24"/>
              </w:rPr>
              <w:t xml:space="preserve"> </w:t>
            </w:r>
          </w:p>
          <w:p w14:paraId="00264F4A" w14:textId="77777777" w:rsidR="00651B55" w:rsidRPr="00D274F9" w:rsidRDefault="00651B55" w:rsidP="00CF01BD">
            <w:pPr>
              <w:rPr>
                <w:sz w:val="24"/>
                <w:szCs w:val="24"/>
              </w:rPr>
            </w:pPr>
            <w:r w:rsidRPr="00D274F9">
              <w:rPr>
                <w:sz w:val="24"/>
                <w:szCs w:val="24"/>
              </w:rPr>
              <w:t>Book review 20%</w:t>
            </w:r>
          </w:p>
        </w:tc>
        <w:tc>
          <w:tcPr>
            <w:tcW w:w="1583" w:type="dxa"/>
          </w:tcPr>
          <w:p w14:paraId="58BC7EA2" w14:textId="77777777" w:rsidR="00651B55" w:rsidRPr="00D274F9" w:rsidRDefault="00651B55" w:rsidP="00CF01BD">
            <w:pPr>
              <w:rPr>
                <w:b/>
                <w:sz w:val="24"/>
                <w:szCs w:val="24"/>
              </w:rPr>
            </w:pPr>
            <w:r w:rsidRPr="00D274F9">
              <w:rPr>
                <w:b/>
                <w:sz w:val="24"/>
                <w:szCs w:val="24"/>
              </w:rPr>
              <w:t>x</w:t>
            </w:r>
          </w:p>
        </w:tc>
        <w:tc>
          <w:tcPr>
            <w:tcW w:w="1610" w:type="dxa"/>
          </w:tcPr>
          <w:p w14:paraId="5252E1E5" w14:textId="77777777" w:rsidR="00651B55" w:rsidRPr="00D274F9" w:rsidRDefault="00651B55" w:rsidP="00CF01BD">
            <w:pPr>
              <w:rPr>
                <w:b/>
                <w:sz w:val="24"/>
                <w:szCs w:val="24"/>
              </w:rPr>
            </w:pPr>
            <w:r w:rsidRPr="00D274F9">
              <w:rPr>
                <w:b/>
                <w:sz w:val="24"/>
                <w:szCs w:val="24"/>
              </w:rPr>
              <w:t>x</w:t>
            </w:r>
          </w:p>
        </w:tc>
        <w:tc>
          <w:tcPr>
            <w:tcW w:w="1609" w:type="dxa"/>
          </w:tcPr>
          <w:p w14:paraId="50B0FCA3" w14:textId="77777777" w:rsidR="00651B55" w:rsidRPr="00D274F9" w:rsidRDefault="00651B55" w:rsidP="00CF01BD">
            <w:pPr>
              <w:rPr>
                <w:b/>
                <w:sz w:val="24"/>
                <w:szCs w:val="24"/>
              </w:rPr>
            </w:pPr>
            <w:r w:rsidRPr="00D274F9">
              <w:rPr>
                <w:b/>
                <w:sz w:val="24"/>
                <w:szCs w:val="24"/>
              </w:rPr>
              <w:t>x</w:t>
            </w:r>
          </w:p>
        </w:tc>
        <w:tc>
          <w:tcPr>
            <w:tcW w:w="1601" w:type="dxa"/>
          </w:tcPr>
          <w:p w14:paraId="30D8C904" w14:textId="77777777" w:rsidR="00651B55" w:rsidRPr="00D274F9" w:rsidRDefault="00651B55" w:rsidP="00CF01BD">
            <w:pPr>
              <w:rPr>
                <w:b/>
                <w:sz w:val="24"/>
                <w:szCs w:val="24"/>
              </w:rPr>
            </w:pPr>
            <w:r w:rsidRPr="00D274F9">
              <w:rPr>
                <w:b/>
                <w:sz w:val="24"/>
                <w:szCs w:val="24"/>
              </w:rPr>
              <w:t>x</w:t>
            </w:r>
          </w:p>
        </w:tc>
        <w:tc>
          <w:tcPr>
            <w:tcW w:w="2183" w:type="dxa"/>
          </w:tcPr>
          <w:p w14:paraId="07A46317" w14:textId="77777777" w:rsidR="00651B55" w:rsidRPr="00D274F9" w:rsidRDefault="00651B55" w:rsidP="00CF01BD">
            <w:pPr>
              <w:rPr>
                <w:b/>
                <w:sz w:val="24"/>
                <w:szCs w:val="24"/>
              </w:rPr>
            </w:pPr>
          </w:p>
        </w:tc>
      </w:tr>
      <w:tr w:rsidR="00651B55" w:rsidRPr="00D274F9" w14:paraId="74EA48D9" w14:textId="77777777" w:rsidTr="00651B55">
        <w:trPr>
          <w:trHeight w:val="539"/>
        </w:trPr>
        <w:tc>
          <w:tcPr>
            <w:tcW w:w="1465" w:type="dxa"/>
          </w:tcPr>
          <w:p w14:paraId="11E44FB5" w14:textId="77777777" w:rsidR="00651B55" w:rsidRPr="00D274F9" w:rsidRDefault="00651B55" w:rsidP="00CF01BD">
            <w:pPr>
              <w:rPr>
                <w:color w:val="000000"/>
                <w:sz w:val="24"/>
                <w:szCs w:val="24"/>
              </w:rPr>
            </w:pPr>
            <w:r w:rsidRPr="00D274F9">
              <w:rPr>
                <w:b/>
                <w:sz w:val="24"/>
                <w:szCs w:val="24"/>
              </w:rPr>
              <w:t>Assignment 4</w:t>
            </w:r>
            <w:r w:rsidRPr="00D274F9">
              <w:rPr>
                <w:color w:val="000000"/>
                <w:sz w:val="24"/>
                <w:szCs w:val="24"/>
              </w:rPr>
              <w:t xml:space="preserve"> </w:t>
            </w:r>
          </w:p>
          <w:p w14:paraId="7ED283AE" w14:textId="77777777" w:rsidR="00651B55" w:rsidRPr="00D274F9" w:rsidRDefault="00651B55" w:rsidP="00CF01BD">
            <w:pPr>
              <w:rPr>
                <w:color w:val="000000"/>
                <w:sz w:val="24"/>
                <w:szCs w:val="24"/>
              </w:rPr>
            </w:pPr>
            <w:r w:rsidRPr="00D274F9">
              <w:rPr>
                <w:sz w:val="24"/>
                <w:szCs w:val="24"/>
              </w:rPr>
              <w:t xml:space="preserve">Final Paper (10-12 pages) </w:t>
            </w:r>
            <w:r w:rsidRPr="00D274F9">
              <w:rPr>
                <w:color w:val="2D3B45"/>
                <w:sz w:val="24"/>
                <w:szCs w:val="24"/>
              </w:rPr>
              <w:t>(40%)</w:t>
            </w:r>
          </w:p>
        </w:tc>
        <w:tc>
          <w:tcPr>
            <w:tcW w:w="1583" w:type="dxa"/>
          </w:tcPr>
          <w:p w14:paraId="6D129B80" w14:textId="77777777" w:rsidR="00651B55" w:rsidRPr="00D274F9" w:rsidRDefault="00651B55" w:rsidP="00CF01BD">
            <w:pPr>
              <w:rPr>
                <w:b/>
                <w:sz w:val="24"/>
                <w:szCs w:val="24"/>
              </w:rPr>
            </w:pPr>
            <w:r w:rsidRPr="00D274F9">
              <w:rPr>
                <w:b/>
                <w:sz w:val="24"/>
                <w:szCs w:val="24"/>
              </w:rPr>
              <w:t>x</w:t>
            </w:r>
          </w:p>
        </w:tc>
        <w:tc>
          <w:tcPr>
            <w:tcW w:w="1610" w:type="dxa"/>
          </w:tcPr>
          <w:p w14:paraId="7DE46FE9" w14:textId="77777777" w:rsidR="00651B55" w:rsidRPr="00D274F9" w:rsidRDefault="00651B55" w:rsidP="00CF01BD">
            <w:pPr>
              <w:rPr>
                <w:b/>
                <w:sz w:val="24"/>
                <w:szCs w:val="24"/>
              </w:rPr>
            </w:pPr>
            <w:r w:rsidRPr="00D274F9">
              <w:rPr>
                <w:b/>
                <w:sz w:val="24"/>
                <w:szCs w:val="24"/>
              </w:rPr>
              <w:t>x</w:t>
            </w:r>
          </w:p>
        </w:tc>
        <w:tc>
          <w:tcPr>
            <w:tcW w:w="1609" w:type="dxa"/>
          </w:tcPr>
          <w:p w14:paraId="3FA64BEF" w14:textId="77777777" w:rsidR="00651B55" w:rsidRPr="00D274F9" w:rsidRDefault="00651B55" w:rsidP="00CF01BD">
            <w:pPr>
              <w:rPr>
                <w:b/>
                <w:sz w:val="24"/>
                <w:szCs w:val="24"/>
              </w:rPr>
            </w:pPr>
            <w:r w:rsidRPr="00D274F9">
              <w:rPr>
                <w:b/>
                <w:sz w:val="24"/>
                <w:szCs w:val="24"/>
              </w:rPr>
              <w:t>x</w:t>
            </w:r>
          </w:p>
        </w:tc>
        <w:tc>
          <w:tcPr>
            <w:tcW w:w="1601" w:type="dxa"/>
          </w:tcPr>
          <w:p w14:paraId="69BBE743" w14:textId="77777777" w:rsidR="00651B55" w:rsidRPr="00D274F9" w:rsidRDefault="00651B55" w:rsidP="00CF01BD">
            <w:pPr>
              <w:rPr>
                <w:b/>
                <w:sz w:val="24"/>
                <w:szCs w:val="24"/>
              </w:rPr>
            </w:pPr>
            <w:r w:rsidRPr="00D274F9">
              <w:rPr>
                <w:b/>
                <w:sz w:val="24"/>
                <w:szCs w:val="24"/>
              </w:rPr>
              <w:t>x</w:t>
            </w:r>
          </w:p>
        </w:tc>
        <w:tc>
          <w:tcPr>
            <w:tcW w:w="2183" w:type="dxa"/>
          </w:tcPr>
          <w:p w14:paraId="68A3F491" w14:textId="77777777" w:rsidR="00651B55" w:rsidRPr="00D274F9" w:rsidRDefault="00651B55" w:rsidP="00CF01BD">
            <w:pPr>
              <w:rPr>
                <w:b/>
                <w:sz w:val="24"/>
                <w:szCs w:val="24"/>
              </w:rPr>
            </w:pPr>
            <w:r w:rsidRPr="00D274F9">
              <w:rPr>
                <w:b/>
                <w:sz w:val="24"/>
                <w:szCs w:val="24"/>
              </w:rPr>
              <w:t>x</w:t>
            </w:r>
          </w:p>
        </w:tc>
      </w:tr>
    </w:tbl>
    <w:p w14:paraId="5AF9956E" w14:textId="77777777" w:rsidR="00651B55" w:rsidRPr="00D274F9" w:rsidRDefault="00651B55" w:rsidP="00651B55">
      <w:pPr>
        <w:rPr>
          <w:sz w:val="24"/>
          <w:szCs w:val="24"/>
        </w:rPr>
      </w:pPr>
    </w:p>
    <w:p w14:paraId="52344821" w14:textId="3ABFF22C" w:rsidR="00651B55" w:rsidRPr="00D274F9" w:rsidRDefault="00651B55" w:rsidP="00651B55">
      <w:pPr>
        <w:overflowPunct/>
        <w:autoSpaceDE/>
        <w:autoSpaceDN/>
        <w:adjustRightInd/>
        <w:textAlignment w:val="auto"/>
        <w:rPr>
          <w:rFonts w:eastAsia="Calibri"/>
          <w:sz w:val="24"/>
          <w:szCs w:val="24"/>
          <w:lang w:eastAsia="en-US"/>
        </w:rPr>
      </w:pPr>
    </w:p>
    <w:p w14:paraId="70BA4485" w14:textId="34E3878C" w:rsidR="00651B55" w:rsidRPr="00D274F9" w:rsidRDefault="00651B55" w:rsidP="00651B55">
      <w:pPr>
        <w:overflowPunct/>
        <w:autoSpaceDE/>
        <w:autoSpaceDN/>
        <w:adjustRightInd/>
        <w:textAlignment w:val="auto"/>
        <w:rPr>
          <w:rFonts w:eastAsia="Calibri"/>
          <w:sz w:val="24"/>
          <w:szCs w:val="24"/>
          <w:lang w:eastAsia="en-US"/>
        </w:rPr>
      </w:pPr>
    </w:p>
    <w:p w14:paraId="17D3C8A0" w14:textId="77777777" w:rsidR="00651B55" w:rsidRPr="00D274F9" w:rsidRDefault="00651B55" w:rsidP="00651B55">
      <w:pPr>
        <w:overflowPunct/>
        <w:autoSpaceDE/>
        <w:autoSpaceDN/>
        <w:adjustRightInd/>
        <w:textAlignment w:val="auto"/>
        <w:rPr>
          <w:rFonts w:eastAsia="Calibri"/>
          <w:sz w:val="24"/>
          <w:szCs w:val="24"/>
          <w:lang w:eastAsia="en-US"/>
        </w:rPr>
      </w:pPr>
    </w:p>
    <w:p w14:paraId="2F79CDD3" w14:textId="77777777" w:rsidR="00C53303" w:rsidRPr="00D274F9" w:rsidRDefault="00C53303">
      <w:pPr>
        <w:pBdr>
          <w:top w:val="nil"/>
          <w:left w:val="nil"/>
          <w:bottom w:val="nil"/>
          <w:right w:val="nil"/>
          <w:between w:val="nil"/>
        </w:pBdr>
        <w:ind w:left="851"/>
        <w:rPr>
          <w:color w:val="000000"/>
          <w:sz w:val="24"/>
          <w:szCs w:val="24"/>
        </w:rPr>
      </w:pPr>
    </w:p>
    <w:sectPr w:rsidR="00C53303" w:rsidRPr="00D274F9">
      <w:headerReference w:type="default" r:id="rId9"/>
      <w:footerReference w:type="even" r:id="rId10"/>
      <w:footerReference w:type="default" r:id="rId11"/>
      <w:pgSz w:w="12240" w:h="15840"/>
      <w:pgMar w:top="1195" w:right="1195" w:bottom="1195" w:left="119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7DD3E" w14:textId="77777777" w:rsidR="00522384" w:rsidRDefault="00522384">
      <w:r>
        <w:separator/>
      </w:r>
    </w:p>
  </w:endnote>
  <w:endnote w:type="continuationSeparator" w:id="0">
    <w:p w14:paraId="6E0A7A87" w14:textId="77777777" w:rsidR="00522384" w:rsidRDefault="0052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Times New Roman"/>
    <w:panose1 w:val="02040502050405020303"/>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7C05C" w14:textId="77777777" w:rsidR="00C53303" w:rsidRDefault="0030041C">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578B79F7" w14:textId="77777777" w:rsidR="00C53303" w:rsidRDefault="00C5330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80817" w14:textId="27A0B749" w:rsidR="00C53303" w:rsidRDefault="0030041C">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D97776">
      <w:rPr>
        <w:noProof/>
        <w:color w:val="000000"/>
      </w:rPr>
      <w:t>6</w:t>
    </w:r>
    <w:r>
      <w:rPr>
        <w:color w:val="000000"/>
      </w:rPr>
      <w:fldChar w:fldCharType="end"/>
    </w:r>
  </w:p>
  <w:p w14:paraId="298B4521" w14:textId="77777777" w:rsidR="00C53303" w:rsidRDefault="00C53303">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5CDA7" w14:textId="77777777" w:rsidR="00522384" w:rsidRDefault="00522384">
      <w:r>
        <w:separator/>
      </w:r>
    </w:p>
  </w:footnote>
  <w:footnote w:type="continuationSeparator" w:id="0">
    <w:p w14:paraId="3DB9407A" w14:textId="77777777" w:rsidR="00522384" w:rsidRDefault="00522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A9722" w14:textId="77777777" w:rsidR="00E24CC1" w:rsidRDefault="00E24CC1">
    <w:pPr>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5DD0"/>
    <w:multiLevelType w:val="multilevel"/>
    <w:tmpl w:val="746CF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8A1EBA"/>
    <w:multiLevelType w:val="multilevel"/>
    <w:tmpl w:val="0644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B73154"/>
    <w:multiLevelType w:val="multilevel"/>
    <w:tmpl w:val="37A03DE2"/>
    <w:lvl w:ilvl="0">
      <w:start w:val="1"/>
      <w:numFmt w:val="decimal"/>
      <w:pStyle w:val="BodyTextFirs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5C11D9A"/>
    <w:multiLevelType w:val="hybridMultilevel"/>
    <w:tmpl w:val="513CF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C1966"/>
    <w:multiLevelType w:val="multilevel"/>
    <w:tmpl w:val="36BAC812"/>
    <w:lvl w:ilvl="0">
      <w:start w:val="1"/>
      <w:numFmt w:val="decimal"/>
      <w:lvlText w:val="%1."/>
      <w:lvlJc w:val="left"/>
      <w:pPr>
        <w:ind w:left="6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3B3B88"/>
    <w:multiLevelType w:val="multilevel"/>
    <w:tmpl w:val="0CCC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B76D33"/>
    <w:multiLevelType w:val="multilevel"/>
    <w:tmpl w:val="02A6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D52637"/>
    <w:multiLevelType w:val="multilevel"/>
    <w:tmpl w:val="6D3A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257EF"/>
    <w:multiLevelType w:val="multilevel"/>
    <w:tmpl w:val="7BF8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0C31CB"/>
    <w:multiLevelType w:val="hybridMultilevel"/>
    <w:tmpl w:val="FF56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016271"/>
    <w:multiLevelType w:val="multilevel"/>
    <w:tmpl w:val="8A78BD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B40647"/>
    <w:multiLevelType w:val="multilevel"/>
    <w:tmpl w:val="13F4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1099011">
    <w:abstractNumId w:val="4"/>
  </w:num>
  <w:num w:numId="2" w16cid:durableId="954411313">
    <w:abstractNumId w:val="10"/>
  </w:num>
  <w:num w:numId="3" w16cid:durableId="1778255571">
    <w:abstractNumId w:val="2"/>
  </w:num>
  <w:num w:numId="4" w16cid:durableId="228539538">
    <w:abstractNumId w:val="7"/>
  </w:num>
  <w:num w:numId="5" w16cid:durableId="19405881">
    <w:abstractNumId w:val="5"/>
  </w:num>
  <w:num w:numId="6" w16cid:durableId="1740209425">
    <w:abstractNumId w:val="1"/>
  </w:num>
  <w:num w:numId="7" w16cid:durableId="403260490">
    <w:abstractNumId w:val="6"/>
  </w:num>
  <w:num w:numId="8" w16cid:durableId="1771897940">
    <w:abstractNumId w:val="8"/>
  </w:num>
  <w:num w:numId="9" w16cid:durableId="1253128028">
    <w:abstractNumId w:val="0"/>
  </w:num>
  <w:num w:numId="10" w16cid:durableId="623779435">
    <w:abstractNumId w:val="11"/>
  </w:num>
  <w:num w:numId="11" w16cid:durableId="1614047402">
    <w:abstractNumId w:val="3"/>
  </w:num>
  <w:num w:numId="12" w16cid:durableId="1331860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K3NDIzNrU0tjA0MzBR0lEKTi0uzszPAykwrgUAansMOywAAAA="/>
  </w:docVars>
  <w:rsids>
    <w:rsidRoot w:val="00C53303"/>
    <w:rsid w:val="00001C69"/>
    <w:rsid w:val="00021032"/>
    <w:rsid w:val="00024730"/>
    <w:rsid w:val="000569B7"/>
    <w:rsid w:val="000928BB"/>
    <w:rsid w:val="0009665E"/>
    <w:rsid w:val="000A0F33"/>
    <w:rsid w:val="000A368E"/>
    <w:rsid w:val="000D0CE0"/>
    <w:rsid w:val="000F561F"/>
    <w:rsid w:val="000F5620"/>
    <w:rsid w:val="00115A28"/>
    <w:rsid w:val="00133876"/>
    <w:rsid w:val="00147FA1"/>
    <w:rsid w:val="001A7A87"/>
    <w:rsid w:val="001B475A"/>
    <w:rsid w:val="001C1AF2"/>
    <w:rsid w:val="001C6D2F"/>
    <w:rsid w:val="001E49DA"/>
    <w:rsid w:val="001F59B9"/>
    <w:rsid w:val="001F5DDC"/>
    <w:rsid w:val="00200F68"/>
    <w:rsid w:val="0022665A"/>
    <w:rsid w:val="0023257C"/>
    <w:rsid w:val="0026490D"/>
    <w:rsid w:val="002866B1"/>
    <w:rsid w:val="002C63DC"/>
    <w:rsid w:val="002D49B5"/>
    <w:rsid w:val="002F4412"/>
    <w:rsid w:val="002F6765"/>
    <w:rsid w:val="0030041C"/>
    <w:rsid w:val="00321D76"/>
    <w:rsid w:val="00334D09"/>
    <w:rsid w:val="00346530"/>
    <w:rsid w:val="00357B5C"/>
    <w:rsid w:val="003623CD"/>
    <w:rsid w:val="00370FBC"/>
    <w:rsid w:val="003814A9"/>
    <w:rsid w:val="003825F3"/>
    <w:rsid w:val="00393FB9"/>
    <w:rsid w:val="003C05A5"/>
    <w:rsid w:val="003D22CB"/>
    <w:rsid w:val="003D5243"/>
    <w:rsid w:val="00424DF3"/>
    <w:rsid w:val="004341C9"/>
    <w:rsid w:val="00436D81"/>
    <w:rsid w:val="00467DF5"/>
    <w:rsid w:val="00483475"/>
    <w:rsid w:val="00493F09"/>
    <w:rsid w:val="004B64D9"/>
    <w:rsid w:val="004F79C4"/>
    <w:rsid w:val="0051030D"/>
    <w:rsid w:val="00522384"/>
    <w:rsid w:val="0052775A"/>
    <w:rsid w:val="005346A6"/>
    <w:rsid w:val="00573C27"/>
    <w:rsid w:val="005B7EA2"/>
    <w:rsid w:val="005C0F4B"/>
    <w:rsid w:val="005D05A8"/>
    <w:rsid w:val="00600DCB"/>
    <w:rsid w:val="006035FE"/>
    <w:rsid w:val="00622893"/>
    <w:rsid w:val="00641CFE"/>
    <w:rsid w:val="00651B55"/>
    <w:rsid w:val="006526A3"/>
    <w:rsid w:val="0066125C"/>
    <w:rsid w:val="00661DB9"/>
    <w:rsid w:val="00663732"/>
    <w:rsid w:val="00665A84"/>
    <w:rsid w:val="006679A5"/>
    <w:rsid w:val="00681B4E"/>
    <w:rsid w:val="00685EF9"/>
    <w:rsid w:val="00696E33"/>
    <w:rsid w:val="006A4273"/>
    <w:rsid w:val="006B6611"/>
    <w:rsid w:val="006B77F1"/>
    <w:rsid w:val="006F22DE"/>
    <w:rsid w:val="00703918"/>
    <w:rsid w:val="007123E5"/>
    <w:rsid w:val="0071544A"/>
    <w:rsid w:val="007156C0"/>
    <w:rsid w:val="007213F6"/>
    <w:rsid w:val="00785A94"/>
    <w:rsid w:val="00793FE8"/>
    <w:rsid w:val="007B011C"/>
    <w:rsid w:val="007B2FB7"/>
    <w:rsid w:val="007C2D7F"/>
    <w:rsid w:val="007C5839"/>
    <w:rsid w:val="007C6378"/>
    <w:rsid w:val="007D72DB"/>
    <w:rsid w:val="00811AEE"/>
    <w:rsid w:val="00811F5D"/>
    <w:rsid w:val="00812E34"/>
    <w:rsid w:val="0081602F"/>
    <w:rsid w:val="008365DC"/>
    <w:rsid w:val="00837629"/>
    <w:rsid w:val="008B2D16"/>
    <w:rsid w:val="008B753E"/>
    <w:rsid w:val="008C12A6"/>
    <w:rsid w:val="008E1744"/>
    <w:rsid w:val="008E754E"/>
    <w:rsid w:val="008F403C"/>
    <w:rsid w:val="00900A79"/>
    <w:rsid w:val="009218FE"/>
    <w:rsid w:val="00942305"/>
    <w:rsid w:val="00943106"/>
    <w:rsid w:val="009535ED"/>
    <w:rsid w:val="009661F1"/>
    <w:rsid w:val="009929F4"/>
    <w:rsid w:val="009945B2"/>
    <w:rsid w:val="009C2232"/>
    <w:rsid w:val="00A06767"/>
    <w:rsid w:val="00A305E3"/>
    <w:rsid w:val="00A60BD0"/>
    <w:rsid w:val="00A6255F"/>
    <w:rsid w:val="00A642F6"/>
    <w:rsid w:val="00A75963"/>
    <w:rsid w:val="00A76F80"/>
    <w:rsid w:val="00AA684F"/>
    <w:rsid w:val="00B47079"/>
    <w:rsid w:val="00B51443"/>
    <w:rsid w:val="00B679D7"/>
    <w:rsid w:val="00B77478"/>
    <w:rsid w:val="00B777F7"/>
    <w:rsid w:val="00B95382"/>
    <w:rsid w:val="00BE3761"/>
    <w:rsid w:val="00BE614E"/>
    <w:rsid w:val="00C21563"/>
    <w:rsid w:val="00C218CF"/>
    <w:rsid w:val="00C266B6"/>
    <w:rsid w:val="00C53303"/>
    <w:rsid w:val="00C5492B"/>
    <w:rsid w:val="00C61E7A"/>
    <w:rsid w:val="00C8050B"/>
    <w:rsid w:val="00C82B5C"/>
    <w:rsid w:val="00C86D3B"/>
    <w:rsid w:val="00C91221"/>
    <w:rsid w:val="00CA401B"/>
    <w:rsid w:val="00CA7500"/>
    <w:rsid w:val="00CB31CC"/>
    <w:rsid w:val="00CD36F9"/>
    <w:rsid w:val="00CE69D1"/>
    <w:rsid w:val="00D15955"/>
    <w:rsid w:val="00D27372"/>
    <w:rsid w:val="00D274F9"/>
    <w:rsid w:val="00D30876"/>
    <w:rsid w:val="00D37F0D"/>
    <w:rsid w:val="00D45F6B"/>
    <w:rsid w:val="00D611AF"/>
    <w:rsid w:val="00D654F7"/>
    <w:rsid w:val="00D96A65"/>
    <w:rsid w:val="00D97773"/>
    <w:rsid w:val="00D97776"/>
    <w:rsid w:val="00DB6838"/>
    <w:rsid w:val="00DC6656"/>
    <w:rsid w:val="00DD65A4"/>
    <w:rsid w:val="00DE79A2"/>
    <w:rsid w:val="00DF41E0"/>
    <w:rsid w:val="00E11A34"/>
    <w:rsid w:val="00E122F4"/>
    <w:rsid w:val="00E1331A"/>
    <w:rsid w:val="00E23352"/>
    <w:rsid w:val="00E24CC1"/>
    <w:rsid w:val="00E45326"/>
    <w:rsid w:val="00E5585C"/>
    <w:rsid w:val="00EB0FC7"/>
    <w:rsid w:val="00EC4BEB"/>
    <w:rsid w:val="00ED2CC2"/>
    <w:rsid w:val="00ED6A82"/>
    <w:rsid w:val="00F00972"/>
    <w:rsid w:val="00F23C80"/>
    <w:rsid w:val="00F2452D"/>
    <w:rsid w:val="00F40D5E"/>
    <w:rsid w:val="00F41B5C"/>
    <w:rsid w:val="00F6584A"/>
    <w:rsid w:val="00F81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82B10"/>
  <w15:docId w15:val="{AF642DA3-41BF-4509-9AA8-4A5346FB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666"/>
    <w:pPr>
      <w:overflowPunct w:val="0"/>
      <w:autoSpaceDE w:val="0"/>
      <w:autoSpaceDN w:val="0"/>
      <w:adjustRightInd w:val="0"/>
      <w:textAlignment w:val="baseline"/>
    </w:pPr>
    <w:rPr>
      <w:lang w:eastAsia="zh-CN"/>
    </w:rPr>
  </w:style>
  <w:style w:type="paragraph" w:styleId="Heading1">
    <w:name w:val="heading 1"/>
    <w:basedOn w:val="Normal"/>
    <w:next w:val="Normal"/>
    <w:qFormat/>
    <w:pPr>
      <w:keepNext/>
      <w:outlineLvl w:val="0"/>
    </w:pPr>
    <w:rPr>
      <w:rFonts w:ascii="Arial" w:hAnsi="Arial"/>
      <w:sz w:val="22"/>
      <w:u w:val="single"/>
      <w:lang w:eastAsia="ja-JP"/>
    </w:rPr>
  </w:style>
  <w:style w:type="paragraph" w:styleId="Heading2">
    <w:name w:val="heading 2"/>
    <w:basedOn w:val="Normal"/>
    <w:next w:val="NormalIndent"/>
    <w:qFormat/>
    <w:pPr>
      <w:keepNext/>
      <w:outlineLvl w:val="1"/>
    </w:pPr>
    <w:rPr>
      <w:rFonts w:ascii="Arial" w:hAnsi="Arial"/>
      <w:b/>
      <w:sz w:val="22"/>
      <w:lang w:eastAsia="ja-JP"/>
    </w:rPr>
  </w:style>
  <w:style w:type="paragraph" w:styleId="Heading3">
    <w:name w:val="heading 3"/>
    <w:basedOn w:val="Normal"/>
    <w:next w:val="NormalIndent"/>
    <w:qFormat/>
    <w:pPr>
      <w:keepNext/>
      <w:jc w:val="center"/>
      <w:outlineLvl w:val="2"/>
    </w:pPr>
    <w:rPr>
      <w:b/>
      <w:sz w:val="32"/>
    </w:rPr>
  </w:style>
  <w:style w:type="paragraph" w:styleId="Heading4">
    <w:name w:val="heading 4"/>
    <w:basedOn w:val="Normal"/>
    <w:next w:val="NormalIndent"/>
    <w:qFormat/>
    <w:pPr>
      <w:keepNext/>
      <w:outlineLvl w:val="3"/>
    </w:pPr>
    <w:rPr>
      <w:b/>
      <w:sz w:val="24"/>
      <w:u w:val="single"/>
      <w:lang w:eastAsia="ja-JP"/>
    </w:rPr>
  </w:style>
  <w:style w:type="paragraph" w:styleId="Heading5">
    <w:name w:val="heading 5"/>
    <w:basedOn w:val="Normal"/>
    <w:next w:val="NormalIndent"/>
    <w:qFormat/>
    <w:pPr>
      <w:keepNext/>
      <w:outlineLvl w:val="4"/>
    </w:pPr>
    <w:rPr>
      <w:b/>
      <w:sz w:val="24"/>
      <w:lang w:eastAsia="ja-JP"/>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rPr>
      <w:color w:val="0000FF"/>
      <w:u w:val="single"/>
    </w:rPr>
  </w:style>
  <w:style w:type="paragraph" w:customStyle="1" w:styleId="QuickA">
    <w:name w:val="Quick A."/>
    <w:basedOn w:val="Normal"/>
    <w:pPr>
      <w:ind w:left="720" w:hanging="720"/>
    </w:pPr>
    <w:rPr>
      <w:sz w:val="24"/>
    </w:rPr>
  </w:style>
  <w:style w:type="character" w:styleId="FollowedHyperlink">
    <w:name w:val="FollowedHyperlink"/>
    <w:rPr>
      <w:color w:val="800080"/>
      <w:u w:val="single"/>
    </w:rPr>
  </w:style>
  <w:style w:type="paragraph" w:styleId="Footer">
    <w:name w:val="footer"/>
    <w:basedOn w:val="Normal"/>
    <w:pPr>
      <w:tabs>
        <w:tab w:val="center" w:pos="4252"/>
        <w:tab w:val="right" w:pos="8504"/>
      </w:tabs>
      <w:snapToGrid w:val="0"/>
    </w:pPr>
  </w:style>
  <w:style w:type="character" w:styleId="PageNumber">
    <w:name w:val="page number"/>
    <w:basedOn w:val="DefaultParagraphFont"/>
  </w:style>
  <w:style w:type="paragraph" w:styleId="NormalIndent">
    <w:name w:val="Normal Indent"/>
    <w:basedOn w:val="Normal"/>
    <w:pPr>
      <w:ind w:left="851"/>
    </w:pPr>
  </w:style>
  <w:style w:type="table" w:styleId="TableGrid">
    <w:name w:val="Table Grid"/>
    <w:basedOn w:val="TableNormal"/>
    <w:uiPriority w:val="59"/>
    <w:rsid w:val="00DA0F8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432B"/>
    <w:pPr>
      <w:autoSpaceDE w:val="0"/>
      <w:autoSpaceDN w:val="0"/>
      <w:adjustRightInd w:val="0"/>
    </w:pPr>
    <w:rPr>
      <w:rFonts w:ascii="Cambria" w:hAnsi="Cambria" w:cs="Cambria"/>
      <w:color w:val="000000"/>
      <w:sz w:val="24"/>
      <w:szCs w:val="24"/>
    </w:rPr>
  </w:style>
  <w:style w:type="character" w:styleId="Emphasis">
    <w:name w:val="Emphasis"/>
    <w:uiPriority w:val="20"/>
    <w:qFormat/>
    <w:rsid w:val="001323F0"/>
    <w:rPr>
      <w:i/>
      <w:iCs/>
    </w:rPr>
  </w:style>
  <w:style w:type="paragraph" w:styleId="NoSpacing">
    <w:name w:val="No Spacing"/>
    <w:uiPriority w:val="1"/>
    <w:qFormat/>
    <w:rsid w:val="007941F8"/>
    <w:pPr>
      <w:overflowPunct w:val="0"/>
      <w:autoSpaceDE w:val="0"/>
      <w:autoSpaceDN w:val="0"/>
      <w:adjustRightInd w:val="0"/>
      <w:textAlignment w:val="baseline"/>
    </w:pPr>
    <w:rPr>
      <w:lang w:eastAsia="zh-CN"/>
    </w:rPr>
  </w:style>
  <w:style w:type="paragraph" w:styleId="Header">
    <w:name w:val="header"/>
    <w:basedOn w:val="Normal"/>
    <w:link w:val="HeaderChar"/>
    <w:uiPriority w:val="99"/>
    <w:unhideWhenUsed/>
    <w:rsid w:val="00574A70"/>
    <w:pPr>
      <w:tabs>
        <w:tab w:val="center" w:pos="4419"/>
        <w:tab w:val="right" w:pos="8838"/>
      </w:tabs>
    </w:pPr>
  </w:style>
  <w:style w:type="character" w:customStyle="1" w:styleId="HeaderChar">
    <w:name w:val="Header Char"/>
    <w:link w:val="Header"/>
    <w:uiPriority w:val="99"/>
    <w:rsid w:val="00574A70"/>
    <w:rPr>
      <w:lang w:eastAsia="zh-CN"/>
    </w:rPr>
  </w:style>
  <w:style w:type="paragraph" w:styleId="BalloonText">
    <w:name w:val="Balloon Text"/>
    <w:basedOn w:val="Normal"/>
    <w:link w:val="BalloonTextChar"/>
    <w:uiPriority w:val="99"/>
    <w:semiHidden/>
    <w:unhideWhenUsed/>
    <w:rsid w:val="00574A70"/>
    <w:rPr>
      <w:rFonts w:ascii="Tahoma" w:hAnsi="Tahoma" w:cs="Tahoma"/>
      <w:sz w:val="16"/>
      <w:szCs w:val="16"/>
    </w:rPr>
  </w:style>
  <w:style w:type="character" w:customStyle="1" w:styleId="BalloonTextChar">
    <w:name w:val="Balloon Text Char"/>
    <w:link w:val="BalloonText"/>
    <w:uiPriority w:val="99"/>
    <w:semiHidden/>
    <w:rsid w:val="00574A70"/>
    <w:rPr>
      <w:rFonts w:ascii="Tahoma" w:hAnsi="Tahoma" w:cs="Tahoma"/>
      <w:sz w:val="16"/>
      <w:szCs w:val="16"/>
      <w:lang w:eastAsia="zh-CN"/>
    </w:rPr>
  </w:style>
  <w:style w:type="paragraph" w:styleId="ListParagraph">
    <w:name w:val="List Paragraph"/>
    <w:basedOn w:val="Normal"/>
    <w:uiPriority w:val="34"/>
    <w:qFormat/>
    <w:rsid w:val="000C021C"/>
    <w:pPr>
      <w:ind w:left="720"/>
      <w:contextualSpacing/>
    </w:pPr>
  </w:style>
  <w:style w:type="paragraph" w:styleId="BodyText">
    <w:name w:val="Body Text"/>
    <w:basedOn w:val="Normal"/>
    <w:link w:val="BodyTextChar"/>
    <w:uiPriority w:val="99"/>
    <w:semiHidden/>
    <w:unhideWhenUsed/>
    <w:rsid w:val="003145F5"/>
    <w:pPr>
      <w:spacing w:after="120"/>
    </w:pPr>
  </w:style>
  <w:style w:type="character" w:customStyle="1" w:styleId="BodyTextChar">
    <w:name w:val="Body Text Char"/>
    <w:basedOn w:val="DefaultParagraphFont"/>
    <w:link w:val="BodyText"/>
    <w:uiPriority w:val="99"/>
    <w:semiHidden/>
    <w:rsid w:val="003145F5"/>
    <w:rPr>
      <w:lang w:eastAsia="zh-CN"/>
    </w:rPr>
  </w:style>
  <w:style w:type="paragraph" w:styleId="BodyTextFirstIndent">
    <w:name w:val="Body Text First Indent"/>
    <w:basedOn w:val="BodyText"/>
    <w:link w:val="BodyTextFirstIndentChar"/>
    <w:semiHidden/>
    <w:unhideWhenUsed/>
    <w:rsid w:val="003145F5"/>
    <w:pPr>
      <w:widowControl w:val="0"/>
      <w:numPr>
        <w:numId w:val="3"/>
      </w:numPr>
      <w:wordWrap w:val="0"/>
      <w:overflowPunct/>
      <w:adjustRightInd/>
      <w:jc w:val="both"/>
      <w:textAlignment w:val="auto"/>
    </w:pPr>
    <w:rPr>
      <w:kern w:val="2"/>
      <w:sz w:val="22"/>
      <w:lang w:eastAsia="en-US"/>
    </w:rPr>
  </w:style>
  <w:style w:type="character" w:customStyle="1" w:styleId="BodyTextFirstIndentChar">
    <w:name w:val="Body Text First Indent Char"/>
    <w:basedOn w:val="BodyTextChar"/>
    <w:link w:val="BodyTextFirstIndent"/>
    <w:semiHidden/>
    <w:rsid w:val="003145F5"/>
    <w:rPr>
      <w:rFonts w:eastAsia="Times New Roman"/>
      <w:kern w:val="2"/>
      <w:sz w:val="22"/>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115A28"/>
    <w:pPr>
      <w:overflowPunct/>
      <w:autoSpaceDE/>
      <w:autoSpaceDN/>
      <w:adjustRightInd/>
      <w:spacing w:before="100" w:beforeAutospacing="1" w:after="100" w:afterAutospacing="1"/>
      <w:textAlignment w:val="auto"/>
    </w:pPr>
    <w:rPr>
      <w:sz w:val="24"/>
      <w:szCs w:val="24"/>
      <w:lang w:eastAsia="en-US"/>
    </w:rPr>
  </w:style>
  <w:style w:type="character" w:customStyle="1" w:styleId="screenreader-only">
    <w:name w:val="screenreader-only"/>
    <w:basedOn w:val="DefaultParagraphFont"/>
    <w:rsid w:val="00C82B5C"/>
  </w:style>
  <w:style w:type="character" w:styleId="UnresolvedMention">
    <w:name w:val="Unresolved Mention"/>
    <w:basedOn w:val="DefaultParagraphFont"/>
    <w:uiPriority w:val="99"/>
    <w:semiHidden/>
    <w:unhideWhenUsed/>
    <w:rsid w:val="00F40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3868">
      <w:bodyDiv w:val="1"/>
      <w:marLeft w:val="0"/>
      <w:marRight w:val="0"/>
      <w:marTop w:val="0"/>
      <w:marBottom w:val="0"/>
      <w:divBdr>
        <w:top w:val="none" w:sz="0" w:space="0" w:color="auto"/>
        <w:left w:val="none" w:sz="0" w:space="0" w:color="auto"/>
        <w:bottom w:val="none" w:sz="0" w:space="0" w:color="auto"/>
        <w:right w:val="none" w:sz="0" w:space="0" w:color="auto"/>
      </w:divBdr>
    </w:div>
    <w:div w:id="29300824">
      <w:bodyDiv w:val="1"/>
      <w:marLeft w:val="0"/>
      <w:marRight w:val="0"/>
      <w:marTop w:val="0"/>
      <w:marBottom w:val="0"/>
      <w:divBdr>
        <w:top w:val="none" w:sz="0" w:space="0" w:color="auto"/>
        <w:left w:val="none" w:sz="0" w:space="0" w:color="auto"/>
        <w:bottom w:val="none" w:sz="0" w:space="0" w:color="auto"/>
        <w:right w:val="none" w:sz="0" w:space="0" w:color="auto"/>
      </w:divBdr>
    </w:div>
    <w:div w:id="78258661">
      <w:bodyDiv w:val="1"/>
      <w:marLeft w:val="0"/>
      <w:marRight w:val="0"/>
      <w:marTop w:val="0"/>
      <w:marBottom w:val="0"/>
      <w:divBdr>
        <w:top w:val="none" w:sz="0" w:space="0" w:color="auto"/>
        <w:left w:val="none" w:sz="0" w:space="0" w:color="auto"/>
        <w:bottom w:val="none" w:sz="0" w:space="0" w:color="auto"/>
        <w:right w:val="none" w:sz="0" w:space="0" w:color="auto"/>
      </w:divBdr>
    </w:div>
    <w:div w:id="92628146">
      <w:bodyDiv w:val="1"/>
      <w:marLeft w:val="0"/>
      <w:marRight w:val="0"/>
      <w:marTop w:val="0"/>
      <w:marBottom w:val="0"/>
      <w:divBdr>
        <w:top w:val="none" w:sz="0" w:space="0" w:color="auto"/>
        <w:left w:val="none" w:sz="0" w:space="0" w:color="auto"/>
        <w:bottom w:val="none" w:sz="0" w:space="0" w:color="auto"/>
        <w:right w:val="none" w:sz="0" w:space="0" w:color="auto"/>
      </w:divBdr>
    </w:div>
    <w:div w:id="94323619">
      <w:bodyDiv w:val="1"/>
      <w:marLeft w:val="0"/>
      <w:marRight w:val="0"/>
      <w:marTop w:val="0"/>
      <w:marBottom w:val="0"/>
      <w:divBdr>
        <w:top w:val="none" w:sz="0" w:space="0" w:color="auto"/>
        <w:left w:val="none" w:sz="0" w:space="0" w:color="auto"/>
        <w:bottom w:val="none" w:sz="0" w:space="0" w:color="auto"/>
        <w:right w:val="none" w:sz="0" w:space="0" w:color="auto"/>
      </w:divBdr>
    </w:div>
    <w:div w:id="130950497">
      <w:bodyDiv w:val="1"/>
      <w:marLeft w:val="0"/>
      <w:marRight w:val="0"/>
      <w:marTop w:val="0"/>
      <w:marBottom w:val="0"/>
      <w:divBdr>
        <w:top w:val="none" w:sz="0" w:space="0" w:color="auto"/>
        <w:left w:val="none" w:sz="0" w:space="0" w:color="auto"/>
        <w:bottom w:val="none" w:sz="0" w:space="0" w:color="auto"/>
        <w:right w:val="none" w:sz="0" w:space="0" w:color="auto"/>
      </w:divBdr>
    </w:div>
    <w:div w:id="201985391">
      <w:bodyDiv w:val="1"/>
      <w:marLeft w:val="0"/>
      <w:marRight w:val="0"/>
      <w:marTop w:val="0"/>
      <w:marBottom w:val="0"/>
      <w:divBdr>
        <w:top w:val="none" w:sz="0" w:space="0" w:color="auto"/>
        <w:left w:val="none" w:sz="0" w:space="0" w:color="auto"/>
        <w:bottom w:val="none" w:sz="0" w:space="0" w:color="auto"/>
        <w:right w:val="none" w:sz="0" w:space="0" w:color="auto"/>
      </w:divBdr>
    </w:div>
    <w:div w:id="245963992">
      <w:bodyDiv w:val="1"/>
      <w:marLeft w:val="0"/>
      <w:marRight w:val="0"/>
      <w:marTop w:val="0"/>
      <w:marBottom w:val="0"/>
      <w:divBdr>
        <w:top w:val="none" w:sz="0" w:space="0" w:color="auto"/>
        <w:left w:val="none" w:sz="0" w:space="0" w:color="auto"/>
        <w:bottom w:val="none" w:sz="0" w:space="0" w:color="auto"/>
        <w:right w:val="none" w:sz="0" w:space="0" w:color="auto"/>
      </w:divBdr>
    </w:div>
    <w:div w:id="248856939">
      <w:bodyDiv w:val="1"/>
      <w:marLeft w:val="0"/>
      <w:marRight w:val="0"/>
      <w:marTop w:val="0"/>
      <w:marBottom w:val="0"/>
      <w:divBdr>
        <w:top w:val="none" w:sz="0" w:space="0" w:color="auto"/>
        <w:left w:val="none" w:sz="0" w:space="0" w:color="auto"/>
        <w:bottom w:val="none" w:sz="0" w:space="0" w:color="auto"/>
        <w:right w:val="none" w:sz="0" w:space="0" w:color="auto"/>
      </w:divBdr>
    </w:div>
    <w:div w:id="251625285">
      <w:bodyDiv w:val="1"/>
      <w:marLeft w:val="0"/>
      <w:marRight w:val="0"/>
      <w:marTop w:val="0"/>
      <w:marBottom w:val="0"/>
      <w:divBdr>
        <w:top w:val="none" w:sz="0" w:space="0" w:color="auto"/>
        <w:left w:val="none" w:sz="0" w:space="0" w:color="auto"/>
        <w:bottom w:val="none" w:sz="0" w:space="0" w:color="auto"/>
        <w:right w:val="none" w:sz="0" w:space="0" w:color="auto"/>
      </w:divBdr>
    </w:div>
    <w:div w:id="257762048">
      <w:bodyDiv w:val="1"/>
      <w:marLeft w:val="0"/>
      <w:marRight w:val="0"/>
      <w:marTop w:val="0"/>
      <w:marBottom w:val="0"/>
      <w:divBdr>
        <w:top w:val="none" w:sz="0" w:space="0" w:color="auto"/>
        <w:left w:val="none" w:sz="0" w:space="0" w:color="auto"/>
        <w:bottom w:val="none" w:sz="0" w:space="0" w:color="auto"/>
        <w:right w:val="none" w:sz="0" w:space="0" w:color="auto"/>
      </w:divBdr>
    </w:div>
    <w:div w:id="291833343">
      <w:bodyDiv w:val="1"/>
      <w:marLeft w:val="0"/>
      <w:marRight w:val="0"/>
      <w:marTop w:val="0"/>
      <w:marBottom w:val="0"/>
      <w:divBdr>
        <w:top w:val="none" w:sz="0" w:space="0" w:color="auto"/>
        <w:left w:val="none" w:sz="0" w:space="0" w:color="auto"/>
        <w:bottom w:val="none" w:sz="0" w:space="0" w:color="auto"/>
        <w:right w:val="none" w:sz="0" w:space="0" w:color="auto"/>
      </w:divBdr>
    </w:div>
    <w:div w:id="305933936">
      <w:bodyDiv w:val="1"/>
      <w:marLeft w:val="0"/>
      <w:marRight w:val="0"/>
      <w:marTop w:val="0"/>
      <w:marBottom w:val="0"/>
      <w:divBdr>
        <w:top w:val="none" w:sz="0" w:space="0" w:color="auto"/>
        <w:left w:val="none" w:sz="0" w:space="0" w:color="auto"/>
        <w:bottom w:val="none" w:sz="0" w:space="0" w:color="auto"/>
        <w:right w:val="none" w:sz="0" w:space="0" w:color="auto"/>
      </w:divBdr>
    </w:div>
    <w:div w:id="315915569">
      <w:bodyDiv w:val="1"/>
      <w:marLeft w:val="0"/>
      <w:marRight w:val="0"/>
      <w:marTop w:val="0"/>
      <w:marBottom w:val="0"/>
      <w:divBdr>
        <w:top w:val="none" w:sz="0" w:space="0" w:color="auto"/>
        <w:left w:val="none" w:sz="0" w:space="0" w:color="auto"/>
        <w:bottom w:val="none" w:sz="0" w:space="0" w:color="auto"/>
        <w:right w:val="none" w:sz="0" w:space="0" w:color="auto"/>
      </w:divBdr>
    </w:div>
    <w:div w:id="328364586">
      <w:bodyDiv w:val="1"/>
      <w:marLeft w:val="0"/>
      <w:marRight w:val="0"/>
      <w:marTop w:val="0"/>
      <w:marBottom w:val="0"/>
      <w:divBdr>
        <w:top w:val="none" w:sz="0" w:space="0" w:color="auto"/>
        <w:left w:val="none" w:sz="0" w:space="0" w:color="auto"/>
        <w:bottom w:val="none" w:sz="0" w:space="0" w:color="auto"/>
        <w:right w:val="none" w:sz="0" w:space="0" w:color="auto"/>
      </w:divBdr>
    </w:div>
    <w:div w:id="335379979">
      <w:bodyDiv w:val="1"/>
      <w:marLeft w:val="0"/>
      <w:marRight w:val="0"/>
      <w:marTop w:val="0"/>
      <w:marBottom w:val="0"/>
      <w:divBdr>
        <w:top w:val="none" w:sz="0" w:space="0" w:color="auto"/>
        <w:left w:val="none" w:sz="0" w:space="0" w:color="auto"/>
        <w:bottom w:val="none" w:sz="0" w:space="0" w:color="auto"/>
        <w:right w:val="none" w:sz="0" w:space="0" w:color="auto"/>
      </w:divBdr>
    </w:div>
    <w:div w:id="345642828">
      <w:bodyDiv w:val="1"/>
      <w:marLeft w:val="0"/>
      <w:marRight w:val="0"/>
      <w:marTop w:val="0"/>
      <w:marBottom w:val="0"/>
      <w:divBdr>
        <w:top w:val="none" w:sz="0" w:space="0" w:color="auto"/>
        <w:left w:val="none" w:sz="0" w:space="0" w:color="auto"/>
        <w:bottom w:val="none" w:sz="0" w:space="0" w:color="auto"/>
        <w:right w:val="none" w:sz="0" w:space="0" w:color="auto"/>
      </w:divBdr>
    </w:div>
    <w:div w:id="371612071">
      <w:bodyDiv w:val="1"/>
      <w:marLeft w:val="0"/>
      <w:marRight w:val="0"/>
      <w:marTop w:val="0"/>
      <w:marBottom w:val="0"/>
      <w:divBdr>
        <w:top w:val="none" w:sz="0" w:space="0" w:color="auto"/>
        <w:left w:val="none" w:sz="0" w:space="0" w:color="auto"/>
        <w:bottom w:val="none" w:sz="0" w:space="0" w:color="auto"/>
        <w:right w:val="none" w:sz="0" w:space="0" w:color="auto"/>
      </w:divBdr>
    </w:div>
    <w:div w:id="398750853">
      <w:bodyDiv w:val="1"/>
      <w:marLeft w:val="0"/>
      <w:marRight w:val="0"/>
      <w:marTop w:val="0"/>
      <w:marBottom w:val="0"/>
      <w:divBdr>
        <w:top w:val="none" w:sz="0" w:space="0" w:color="auto"/>
        <w:left w:val="none" w:sz="0" w:space="0" w:color="auto"/>
        <w:bottom w:val="none" w:sz="0" w:space="0" w:color="auto"/>
        <w:right w:val="none" w:sz="0" w:space="0" w:color="auto"/>
      </w:divBdr>
    </w:div>
    <w:div w:id="417943794">
      <w:bodyDiv w:val="1"/>
      <w:marLeft w:val="0"/>
      <w:marRight w:val="0"/>
      <w:marTop w:val="0"/>
      <w:marBottom w:val="0"/>
      <w:divBdr>
        <w:top w:val="none" w:sz="0" w:space="0" w:color="auto"/>
        <w:left w:val="none" w:sz="0" w:space="0" w:color="auto"/>
        <w:bottom w:val="none" w:sz="0" w:space="0" w:color="auto"/>
        <w:right w:val="none" w:sz="0" w:space="0" w:color="auto"/>
      </w:divBdr>
    </w:div>
    <w:div w:id="420487154">
      <w:bodyDiv w:val="1"/>
      <w:marLeft w:val="0"/>
      <w:marRight w:val="0"/>
      <w:marTop w:val="0"/>
      <w:marBottom w:val="0"/>
      <w:divBdr>
        <w:top w:val="none" w:sz="0" w:space="0" w:color="auto"/>
        <w:left w:val="none" w:sz="0" w:space="0" w:color="auto"/>
        <w:bottom w:val="none" w:sz="0" w:space="0" w:color="auto"/>
        <w:right w:val="none" w:sz="0" w:space="0" w:color="auto"/>
      </w:divBdr>
    </w:div>
    <w:div w:id="503714420">
      <w:bodyDiv w:val="1"/>
      <w:marLeft w:val="0"/>
      <w:marRight w:val="0"/>
      <w:marTop w:val="0"/>
      <w:marBottom w:val="0"/>
      <w:divBdr>
        <w:top w:val="none" w:sz="0" w:space="0" w:color="auto"/>
        <w:left w:val="none" w:sz="0" w:space="0" w:color="auto"/>
        <w:bottom w:val="none" w:sz="0" w:space="0" w:color="auto"/>
        <w:right w:val="none" w:sz="0" w:space="0" w:color="auto"/>
      </w:divBdr>
    </w:div>
    <w:div w:id="531068020">
      <w:bodyDiv w:val="1"/>
      <w:marLeft w:val="0"/>
      <w:marRight w:val="0"/>
      <w:marTop w:val="0"/>
      <w:marBottom w:val="0"/>
      <w:divBdr>
        <w:top w:val="none" w:sz="0" w:space="0" w:color="auto"/>
        <w:left w:val="none" w:sz="0" w:space="0" w:color="auto"/>
        <w:bottom w:val="none" w:sz="0" w:space="0" w:color="auto"/>
        <w:right w:val="none" w:sz="0" w:space="0" w:color="auto"/>
      </w:divBdr>
    </w:div>
    <w:div w:id="538014208">
      <w:bodyDiv w:val="1"/>
      <w:marLeft w:val="0"/>
      <w:marRight w:val="0"/>
      <w:marTop w:val="0"/>
      <w:marBottom w:val="0"/>
      <w:divBdr>
        <w:top w:val="none" w:sz="0" w:space="0" w:color="auto"/>
        <w:left w:val="none" w:sz="0" w:space="0" w:color="auto"/>
        <w:bottom w:val="none" w:sz="0" w:space="0" w:color="auto"/>
        <w:right w:val="none" w:sz="0" w:space="0" w:color="auto"/>
      </w:divBdr>
    </w:div>
    <w:div w:id="544148307">
      <w:bodyDiv w:val="1"/>
      <w:marLeft w:val="0"/>
      <w:marRight w:val="0"/>
      <w:marTop w:val="0"/>
      <w:marBottom w:val="0"/>
      <w:divBdr>
        <w:top w:val="none" w:sz="0" w:space="0" w:color="auto"/>
        <w:left w:val="none" w:sz="0" w:space="0" w:color="auto"/>
        <w:bottom w:val="none" w:sz="0" w:space="0" w:color="auto"/>
        <w:right w:val="none" w:sz="0" w:space="0" w:color="auto"/>
      </w:divBdr>
    </w:div>
    <w:div w:id="564412736">
      <w:bodyDiv w:val="1"/>
      <w:marLeft w:val="0"/>
      <w:marRight w:val="0"/>
      <w:marTop w:val="0"/>
      <w:marBottom w:val="0"/>
      <w:divBdr>
        <w:top w:val="none" w:sz="0" w:space="0" w:color="auto"/>
        <w:left w:val="none" w:sz="0" w:space="0" w:color="auto"/>
        <w:bottom w:val="none" w:sz="0" w:space="0" w:color="auto"/>
        <w:right w:val="none" w:sz="0" w:space="0" w:color="auto"/>
      </w:divBdr>
    </w:div>
    <w:div w:id="641427467">
      <w:bodyDiv w:val="1"/>
      <w:marLeft w:val="0"/>
      <w:marRight w:val="0"/>
      <w:marTop w:val="0"/>
      <w:marBottom w:val="0"/>
      <w:divBdr>
        <w:top w:val="none" w:sz="0" w:space="0" w:color="auto"/>
        <w:left w:val="none" w:sz="0" w:space="0" w:color="auto"/>
        <w:bottom w:val="none" w:sz="0" w:space="0" w:color="auto"/>
        <w:right w:val="none" w:sz="0" w:space="0" w:color="auto"/>
      </w:divBdr>
    </w:div>
    <w:div w:id="671952108">
      <w:bodyDiv w:val="1"/>
      <w:marLeft w:val="0"/>
      <w:marRight w:val="0"/>
      <w:marTop w:val="0"/>
      <w:marBottom w:val="0"/>
      <w:divBdr>
        <w:top w:val="none" w:sz="0" w:space="0" w:color="auto"/>
        <w:left w:val="none" w:sz="0" w:space="0" w:color="auto"/>
        <w:bottom w:val="none" w:sz="0" w:space="0" w:color="auto"/>
        <w:right w:val="none" w:sz="0" w:space="0" w:color="auto"/>
      </w:divBdr>
    </w:div>
    <w:div w:id="692807998">
      <w:bodyDiv w:val="1"/>
      <w:marLeft w:val="0"/>
      <w:marRight w:val="0"/>
      <w:marTop w:val="0"/>
      <w:marBottom w:val="0"/>
      <w:divBdr>
        <w:top w:val="none" w:sz="0" w:space="0" w:color="auto"/>
        <w:left w:val="none" w:sz="0" w:space="0" w:color="auto"/>
        <w:bottom w:val="none" w:sz="0" w:space="0" w:color="auto"/>
        <w:right w:val="none" w:sz="0" w:space="0" w:color="auto"/>
      </w:divBdr>
    </w:div>
    <w:div w:id="712578667">
      <w:bodyDiv w:val="1"/>
      <w:marLeft w:val="0"/>
      <w:marRight w:val="0"/>
      <w:marTop w:val="0"/>
      <w:marBottom w:val="0"/>
      <w:divBdr>
        <w:top w:val="none" w:sz="0" w:space="0" w:color="auto"/>
        <w:left w:val="none" w:sz="0" w:space="0" w:color="auto"/>
        <w:bottom w:val="none" w:sz="0" w:space="0" w:color="auto"/>
        <w:right w:val="none" w:sz="0" w:space="0" w:color="auto"/>
      </w:divBdr>
    </w:div>
    <w:div w:id="728963801">
      <w:bodyDiv w:val="1"/>
      <w:marLeft w:val="0"/>
      <w:marRight w:val="0"/>
      <w:marTop w:val="0"/>
      <w:marBottom w:val="0"/>
      <w:divBdr>
        <w:top w:val="none" w:sz="0" w:space="0" w:color="auto"/>
        <w:left w:val="none" w:sz="0" w:space="0" w:color="auto"/>
        <w:bottom w:val="none" w:sz="0" w:space="0" w:color="auto"/>
        <w:right w:val="none" w:sz="0" w:space="0" w:color="auto"/>
      </w:divBdr>
    </w:div>
    <w:div w:id="765730915">
      <w:bodyDiv w:val="1"/>
      <w:marLeft w:val="0"/>
      <w:marRight w:val="0"/>
      <w:marTop w:val="0"/>
      <w:marBottom w:val="0"/>
      <w:divBdr>
        <w:top w:val="none" w:sz="0" w:space="0" w:color="auto"/>
        <w:left w:val="none" w:sz="0" w:space="0" w:color="auto"/>
        <w:bottom w:val="none" w:sz="0" w:space="0" w:color="auto"/>
        <w:right w:val="none" w:sz="0" w:space="0" w:color="auto"/>
      </w:divBdr>
    </w:div>
    <w:div w:id="812991395">
      <w:bodyDiv w:val="1"/>
      <w:marLeft w:val="0"/>
      <w:marRight w:val="0"/>
      <w:marTop w:val="0"/>
      <w:marBottom w:val="0"/>
      <w:divBdr>
        <w:top w:val="none" w:sz="0" w:space="0" w:color="auto"/>
        <w:left w:val="none" w:sz="0" w:space="0" w:color="auto"/>
        <w:bottom w:val="none" w:sz="0" w:space="0" w:color="auto"/>
        <w:right w:val="none" w:sz="0" w:space="0" w:color="auto"/>
      </w:divBdr>
    </w:div>
    <w:div w:id="819813914">
      <w:bodyDiv w:val="1"/>
      <w:marLeft w:val="0"/>
      <w:marRight w:val="0"/>
      <w:marTop w:val="0"/>
      <w:marBottom w:val="0"/>
      <w:divBdr>
        <w:top w:val="none" w:sz="0" w:space="0" w:color="auto"/>
        <w:left w:val="none" w:sz="0" w:space="0" w:color="auto"/>
        <w:bottom w:val="none" w:sz="0" w:space="0" w:color="auto"/>
        <w:right w:val="none" w:sz="0" w:space="0" w:color="auto"/>
      </w:divBdr>
    </w:div>
    <w:div w:id="844442126">
      <w:bodyDiv w:val="1"/>
      <w:marLeft w:val="0"/>
      <w:marRight w:val="0"/>
      <w:marTop w:val="0"/>
      <w:marBottom w:val="0"/>
      <w:divBdr>
        <w:top w:val="none" w:sz="0" w:space="0" w:color="auto"/>
        <w:left w:val="none" w:sz="0" w:space="0" w:color="auto"/>
        <w:bottom w:val="none" w:sz="0" w:space="0" w:color="auto"/>
        <w:right w:val="none" w:sz="0" w:space="0" w:color="auto"/>
      </w:divBdr>
    </w:div>
    <w:div w:id="886602757">
      <w:bodyDiv w:val="1"/>
      <w:marLeft w:val="0"/>
      <w:marRight w:val="0"/>
      <w:marTop w:val="0"/>
      <w:marBottom w:val="0"/>
      <w:divBdr>
        <w:top w:val="none" w:sz="0" w:space="0" w:color="auto"/>
        <w:left w:val="none" w:sz="0" w:space="0" w:color="auto"/>
        <w:bottom w:val="none" w:sz="0" w:space="0" w:color="auto"/>
        <w:right w:val="none" w:sz="0" w:space="0" w:color="auto"/>
      </w:divBdr>
    </w:div>
    <w:div w:id="918948659">
      <w:bodyDiv w:val="1"/>
      <w:marLeft w:val="0"/>
      <w:marRight w:val="0"/>
      <w:marTop w:val="0"/>
      <w:marBottom w:val="0"/>
      <w:divBdr>
        <w:top w:val="none" w:sz="0" w:space="0" w:color="auto"/>
        <w:left w:val="none" w:sz="0" w:space="0" w:color="auto"/>
        <w:bottom w:val="none" w:sz="0" w:space="0" w:color="auto"/>
        <w:right w:val="none" w:sz="0" w:space="0" w:color="auto"/>
      </w:divBdr>
    </w:div>
    <w:div w:id="935557727">
      <w:bodyDiv w:val="1"/>
      <w:marLeft w:val="0"/>
      <w:marRight w:val="0"/>
      <w:marTop w:val="0"/>
      <w:marBottom w:val="0"/>
      <w:divBdr>
        <w:top w:val="none" w:sz="0" w:space="0" w:color="auto"/>
        <w:left w:val="none" w:sz="0" w:space="0" w:color="auto"/>
        <w:bottom w:val="none" w:sz="0" w:space="0" w:color="auto"/>
        <w:right w:val="none" w:sz="0" w:space="0" w:color="auto"/>
      </w:divBdr>
    </w:div>
    <w:div w:id="1038818850">
      <w:bodyDiv w:val="1"/>
      <w:marLeft w:val="0"/>
      <w:marRight w:val="0"/>
      <w:marTop w:val="0"/>
      <w:marBottom w:val="0"/>
      <w:divBdr>
        <w:top w:val="none" w:sz="0" w:space="0" w:color="auto"/>
        <w:left w:val="none" w:sz="0" w:space="0" w:color="auto"/>
        <w:bottom w:val="none" w:sz="0" w:space="0" w:color="auto"/>
        <w:right w:val="none" w:sz="0" w:space="0" w:color="auto"/>
      </w:divBdr>
    </w:div>
    <w:div w:id="1045787105">
      <w:bodyDiv w:val="1"/>
      <w:marLeft w:val="0"/>
      <w:marRight w:val="0"/>
      <w:marTop w:val="0"/>
      <w:marBottom w:val="0"/>
      <w:divBdr>
        <w:top w:val="none" w:sz="0" w:space="0" w:color="auto"/>
        <w:left w:val="none" w:sz="0" w:space="0" w:color="auto"/>
        <w:bottom w:val="none" w:sz="0" w:space="0" w:color="auto"/>
        <w:right w:val="none" w:sz="0" w:space="0" w:color="auto"/>
      </w:divBdr>
    </w:div>
    <w:div w:id="1047755532">
      <w:bodyDiv w:val="1"/>
      <w:marLeft w:val="0"/>
      <w:marRight w:val="0"/>
      <w:marTop w:val="0"/>
      <w:marBottom w:val="0"/>
      <w:divBdr>
        <w:top w:val="none" w:sz="0" w:space="0" w:color="auto"/>
        <w:left w:val="none" w:sz="0" w:space="0" w:color="auto"/>
        <w:bottom w:val="none" w:sz="0" w:space="0" w:color="auto"/>
        <w:right w:val="none" w:sz="0" w:space="0" w:color="auto"/>
      </w:divBdr>
    </w:div>
    <w:div w:id="1072310375">
      <w:bodyDiv w:val="1"/>
      <w:marLeft w:val="0"/>
      <w:marRight w:val="0"/>
      <w:marTop w:val="0"/>
      <w:marBottom w:val="0"/>
      <w:divBdr>
        <w:top w:val="none" w:sz="0" w:space="0" w:color="auto"/>
        <w:left w:val="none" w:sz="0" w:space="0" w:color="auto"/>
        <w:bottom w:val="none" w:sz="0" w:space="0" w:color="auto"/>
        <w:right w:val="none" w:sz="0" w:space="0" w:color="auto"/>
      </w:divBdr>
    </w:div>
    <w:div w:id="1098336036">
      <w:bodyDiv w:val="1"/>
      <w:marLeft w:val="0"/>
      <w:marRight w:val="0"/>
      <w:marTop w:val="0"/>
      <w:marBottom w:val="0"/>
      <w:divBdr>
        <w:top w:val="none" w:sz="0" w:space="0" w:color="auto"/>
        <w:left w:val="none" w:sz="0" w:space="0" w:color="auto"/>
        <w:bottom w:val="none" w:sz="0" w:space="0" w:color="auto"/>
        <w:right w:val="none" w:sz="0" w:space="0" w:color="auto"/>
      </w:divBdr>
    </w:div>
    <w:div w:id="1120801920">
      <w:bodyDiv w:val="1"/>
      <w:marLeft w:val="0"/>
      <w:marRight w:val="0"/>
      <w:marTop w:val="0"/>
      <w:marBottom w:val="0"/>
      <w:divBdr>
        <w:top w:val="none" w:sz="0" w:space="0" w:color="auto"/>
        <w:left w:val="none" w:sz="0" w:space="0" w:color="auto"/>
        <w:bottom w:val="none" w:sz="0" w:space="0" w:color="auto"/>
        <w:right w:val="none" w:sz="0" w:space="0" w:color="auto"/>
      </w:divBdr>
      <w:divsChild>
        <w:div w:id="1275988040">
          <w:marLeft w:val="547"/>
          <w:marRight w:val="0"/>
          <w:marTop w:val="200"/>
          <w:marBottom w:val="0"/>
          <w:divBdr>
            <w:top w:val="none" w:sz="0" w:space="0" w:color="auto"/>
            <w:left w:val="none" w:sz="0" w:space="0" w:color="auto"/>
            <w:bottom w:val="none" w:sz="0" w:space="0" w:color="auto"/>
            <w:right w:val="none" w:sz="0" w:space="0" w:color="auto"/>
          </w:divBdr>
        </w:div>
      </w:divsChild>
    </w:div>
    <w:div w:id="1153790283">
      <w:bodyDiv w:val="1"/>
      <w:marLeft w:val="0"/>
      <w:marRight w:val="0"/>
      <w:marTop w:val="0"/>
      <w:marBottom w:val="0"/>
      <w:divBdr>
        <w:top w:val="none" w:sz="0" w:space="0" w:color="auto"/>
        <w:left w:val="none" w:sz="0" w:space="0" w:color="auto"/>
        <w:bottom w:val="none" w:sz="0" w:space="0" w:color="auto"/>
        <w:right w:val="none" w:sz="0" w:space="0" w:color="auto"/>
      </w:divBdr>
    </w:div>
    <w:div w:id="1163083193">
      <w:bodyDiv w:val="1"/>
      <w:marLeft w:val="0"/>
      <w:marRight w:val="0"/>
      <w:marTop w:val="0"/>
      <w:marBottom w:val="0"/>
      <w:divBdr>
        <w:top w:val="none" w:sz="0" w:space="0" w:color="auto"/>
        <w:left w:val="none" w:sz="0" w:space="0" w:color="auto"/>
        <w:bottom w:val="none" w:sz="0" w:space="0" w:color="auto"/>
        <w:right w:val="none" w:sz="0" w:space="0" w:color="auto"/>
      </w:divBdr>
    </w:div>
    <w:div w:id="1197933209">
      <w:bodyDiv w:val="1"/>
      <w:marLeft w:val="0"/>
      <w:marRight w:val="0"/>
      <w:marTop w:val="0"/>
      <w:marBottom w:val="0"/>
      <w:divBdr>
        <w:top w:val="none" w:sz="0" w:space="0" w:color="auto"/>
        <w:left w:val="none" w:sz="0" w:space="0" w:color="auto"/>
        <w:bottom w:val="none" w:sz="0" w:space="0" w:color="auto"/>
        <w:right w:val="none" w:sz="0" w:space="0" w:color="auto"/>
      </w:divBdr>
    </w:div>
    <w:div w:id="1202283868">
      <w:bodyDiv w:val="1"/>
      <w:marLeft w:val="0"/>
      <w:marRight w:val="0"/>
      <w:marTop w:val="0"/>
      <w:marBottom w:val="0"/>
      <w:divBdr>
        <w:top w:val="none" w:sz="0" w:space="0" w:color="auto"/>
        <w:left w:val="none" w:sz="0" w:space="0" w:color="auto"/>
        <w:bottom w:val="none" w:sz="0" w:space="0" w:color="auto"/>
        <w:right w:val="none" w:sz="0" w:space="0" w:color="auto"/>
      </w:divBdr>
    </w:div>
    <w:div w:id="1208493375">
      <w:bodyDiv w:val="1"/>
      <w:marLeft w:val="0"/>
      <w:marRight w:val="0"/>
      <w:marTop w:val="0"/>
      <w:marBottom w:val="0"/>
      <w:divBdr>
        <w:top w:val="none" w:sz="0" w:space="0" w:color="auto"/>
        <w:left w:val="none" w:sz="0" w:space="0" w:color="auto"/>
        <w:bottom w:val="none" w:sz="0" w:space="0" w:color="auto"/>
        <w:right w:val="none" w:sz="0" w:space="0" w:color="auto"/>
      </w:divBdr>
    </w:div>
    <w:div w:id="1276449156">
      <w:bodyDiv w:val="1"/>
      <w:marLeft w:val="0"/>
      <w:marRight w:val="0"/>
      <w:marTop w:val="0"/>
      <w:marBottom w:val="0"/>
      <w:divBdr>
        <w:top w:val="none" w:sz="0" w:space="0" w:color="auto"/>
        <w:left w:val="none" w:sz="0" w:space="0" w:color="auto"/>
        <w:bottom w:val="none" w:sz="0" w:space="0" w:color="auto"/>
        <w:right w:val="none" w:sz="0" w:space="0" w:color="auto"/>
      </w:divBdr>
    </w:div>
    <w:div w:id="1369791194">
      <w:bodyDiv w:val="1"/>
      <w:marLeft w:val="0"/>
      <w:marRight w:val="0"/>
      <w:marTop w:val="0"/>
      <w:marBottom w:val="0"/>
      <w:divBdr>
        <w:top w:val="none" w:sz="0" w:space="0" w:color="auto"/>
        <w:left w:val="none" w:sz="0" w:space="0" w:color="auto"/>
        <w:bottom w:val="none" w:sz="0" w:space="0" w:color="auto"/>
        <w:right w:val="none" w:sz="0" w:space="0" w:color="auto"/>
      </w:divBdr>
    </w:div>
    <w:div w:id="1400712223">
      <w:bodyDiv w:val="1"/>
      <w:marLeft w:val="0"/>
      <w:marRight w:val="0"/>
      <w:marTop w:val="0"/>
      <w:marBottom w:val="0"/>
      <w:divBdr>
        <w:top w:val="none" w:sz="0" w:space="0" w:color="auto"/>
        <w:left w:val="none" w:sz="0" w:space="0" w:color="auto"/>
        <w:bottom w:val="none" w:sz="0" w:space="0" w:color="auto"/>
        <w:right w:val="none" w:sz="0" w:space="0" w:color="auto"/>
      </w:divBdr>
    </w:div>
    <w:div w:id="1442800604">
      <w:bodyDiv w:val="1"/>
      <w:marLeft w:val="0"/>
      <w:marRight w:val="0"/>
      <w:marTop w:val="0"/>
      <w:marBottom w:val="0"/>
      <w:divBdr>
        <w:top w:val="none" w:sz="0" w:space="0" w:color="auto"/>
        <w:left w:val="none" w:sz="0" w:space="0" w:color="auto"/>
        <w:bottom w:val="none" w:sz="0" w:space="0" w:color="auto"/>
        <w:right w:val="none" w:sz="0" w:space="0" w:color="auto"/>
      </w:divBdr>
    </w:div>
    <w:div w:id="1452751080">
      <w:bodyDiv w:val="1"/>
      <w:marLeft w:val="0"/>
      <w:marRight w:val="0"/>
      <w:marTop w:val="0"/>
      <w:marBottom w:val="0"/>
      <w:divBdr>
        <w:top w:val="none" w:sz="0" w:space="0" w:color="auto"/>
        <w:left w:val="none" w:sz="0" w:space="0" w:color="auto"/>
        <w:bottom w:val="none" w:sz="0" w:space="0" w:color="auto"/>
        <w:right w:val="none" w:sz="0" w:space="0" w:color="auto"/>
      </w:divBdr>
    </w:div>
    <w:div w:id="1459760148">
      <w:bodyDiv w:val="1"/>
      <w:marLeft w:val="0"/>
      <w:marRight w:val="0"/>
      <w:marTop w:val="0"/>
      <w:marBottom w:val="0"/>
      <w:divBdr>
        <w:top w:val="none" w:sz="0" w:space="0" w:color="auto"/>
        <w:left w:val="none" w:sz="0" w:space="0" w:color="auto"/>
        <w:bottom w:val="none" w:sz="0" w:space="0" w:color="auto"/>
        <w:right w:val="none" w:sz="0" w:space="0" w:color="auto"/>
      </w:divBdr>
    </w:div>
    <w:div w:id="1462460267">
      <w:bodyDiv w:val="1"/>
      <w:marLeft w:val="0"/>
      <w:marRight w:val="0"/>
      <w:marTop w:val="0"/>
      <w:marBottom w:val="0"/>
      <w:divBdr>
        <w:top w:val="none" w:sz="0" w:space="0" w:color="auto"/>
        <w:left w:val="none" w:sz="0" w:space="0" w:color="auto"/>
        <w:bottom w:val="none" w:sz="0" w:space="0" w:color="auto"/>
        <w:right w:val="none" w:sz="0" w:space="0" w:color="auto"/>
      </w:divBdr>
    </w:div>
    <w:div w:id="1479572469">
      <w:bodyDiv w:val="1"/>
      <w:marLeft w:val="0"/>
      <w:marRight w:val="0"/>
      <w:marTop w:val="0"/>
      <w:marBottom w:val="0"/>
      <w:divBdr>
        <w:top w:val="none" w:sz="0" w:space="0" w:color="auto"/>
        <w:left w:val="none" w:sz="0" w:space="0" w:color="auto"/>
        <w:bottom w:val="none" w:sz="0" w:space="0" w:color="auto"/>
        <w:right w:val="none" w:sz="0" w:space="0" w:color="auto"/>
      </w:divBdr>
    </w:div>
    <w:div w:id="1553734115">
      <w:bodyDiv w:val="1"/>
      <w:marLeft w:val="0"/>
      <w:marRight w:val="0"/>
      <w:marTop w:val="0"/>
      <w:marBottom w:val="0"/>
      <w:divBdr>
        <w:top w:val="none" w:sz="0" w:space="0" w:color="auto"/>
        <w:left w:val="none" w:sz="0" w:space="0" w:color="auto"/>
        <w:bottom w:val="none" w:sz="0" w:space="0" w:color="auto"/>
        <w:right w:val="none" w:sz="0" w:space="0" w:color="auto"/>
      </w:divBdr>
    </w:div>
    <w:div w:id="1662125698">
      <w:bodyDiv w:val="1"/>
      <w:marLeft w:val="0"/>
      <w:marRight w:val="0"/>
      <w:marTop w:val="0"/>
      <w:marBottom w:val="0"/>
      <w:divBdr>
        <w:top w:val="none" w:sz="0" w:space="0" w:color="auto"/>
        <w:left w:val="none" w:sz="0" w:space="0" w:color="auto"/>
        <w:bottom w:val="none" w:sz="0" w:space="0" w:color="auto"/>
        <w:right w:val="none" w:sz="0" w:space="0" w:color="auto"/>
      </w:divBdr>
    </w:div>
    <w:div w:id="1671640216">
      <w:bodyDiv w:val="1"/>
      <w:marLeft w:val="0"/>
      <w:marRight w:val="0"/>
      <w:marTop w:val="0"/>
      <w:marBottom w:val="0"/>
      <w:divBdr>
        <w:top w:val="none" w:sz="0" w:space="0" w:color="auto"/>
        <w:left w:val="none" w:sz="0" w:space="0" w:color="auto"/>
        <w:bottom w:val="none" w:sz="0" w:space="0" w:color="auto"/>
        <w:right w:val="none" w:sz="0" w:space="0" w:color="auto"/>
      </w:divBdr>
    </w:div>
    <w:div w:id="1701274958">
      <w:bodyDiv w:val="1"/>
      <w:marLeft w:val="0"/>
      <w:marRight w:val="0"/>
      <w:marTop w:val="0"/>
      <w:marBottom w:val="0"/>
      <w:divBdr>
        <w:top w:val="none" w:sz="0" w:space="0" w:color="auto"/>
        <w:left w:val="none" w:sz="0" w:space="0" w:color="auto"/>
        <w:bottom w:val="none" w:sz="0" w:space="0" w:color="auto"/>
        <w:right w:val="none" w:sz="0" w:space="0" w:color="auto"/>
      </w:divBdr>
    </w:div>
    <w:div w:id="1717847155">
      <w:bodyDiv w:val="1"/>
      <w:marLeft w:val="0"/>
      <w:marRight w:val="0"/>
      <w:marTop w:val="0"/>
      <w:marBottom w:val="0"/>
      <w:divBdr>
        <w:top w:val="none" w:sz="0" w:space="0" w:color="auto"/>
        <w:left w:val="none" w:sz="0" w:space="0" w:color="auto"/>
        <w:bottom w:val="none" w:sz="0" w:space="0" w:color="auto"/>
        <w:right w:val="none" w:sz="0" w:space="0" w:color="auto"/>
      </w:divBdr>
    </w:div>
    <w:div w:id="1729955723">
      <w:bodyDiv w:val="1"/>
      <w:marLeft w:val="0"/>
      <w:marRight w:val="0"/>
      <w:marTop w:val="0"/>
      <w:marBottom w:val="0"/>
      <w:divBdr>
        <w:top w:val="none" w:sz="0" w:space="0" w:color="auto"/>
        <w:left w:val="none" w:sz="0" w:space="0" w:color="auto"/>
        <w:bottom w:val="none" w:sz="0" w:space="0" w:color="auto"/>
        <w:right w:val="none" w:sz="0" w:space="0" w:color="auto"/>
      </w:divBdr>
    </w:div>
    <w:div w:id="1734084373">
      <w:bodyDiv w:val="1"/>
      <w:marLeft w:val="0"/>
      <w:marRight w:val="0"/>
      <w:marTop w:val="0"/>
      <w:marBottom w:val="0"/>
      <w:divBdr>
        <w:top w:val="none" w:sz="0" w:space="0" w:color="auto"/>
        <w:left w:val="none" w:sz="0" w:space="0" w:color="auto"/>
        <w:bottom w:val="none" w:sz="0" w:space="0" w:color="auto"/>
        <w:right w:val="none" w:sz="0" w:space="0" w:color="auto"/>
      </w:divBdr>
    </w:div>
    <w:div w:id="1783963401">
      <w:bodyDiv w:val="1"/>
      <w:marLeft w:val="0"/>
      <w:marRight w:val="0"/>
      <w:marTop w:val="0"/>
      <w:marBottom w:val="0"/>
      <w:divBdr>
        <w:top w:val="none" w:sz="0" w:space="0" w:color="auto"/>
        <w:left w:val="none" w:sz="0" w:space="0" w:color="auto"/>
        <w:bottom w:val="none" w:sz="0" w:space="0" w:color="auto"/>
        <w:right w:val="none" w:sz="0" w:space="0" w:color="auto"/>
      </w:divBdr>
    </w:div>
    <w:div w:id="1786194638">
      <w:bodyDiv w:val="1"/>
      <w:marLeft w:val="0"/>
      <w:marRight w:val="0"/>
      <w:marTop w:val="0"/>
      <w:marBottom w:val="0"/>
      <w:divBdr>
        <w:top w:val="none" w:sz="0" w:space="0" w:color="auto"/>
        <w:left w:val="none" w:sz="0" w:space="0" w:color="auto"/>
        <w:bottom w:val="none" w:sz="0" w:space="0" w:color="auto"/>
        <w:right w:val="none" w:sz="0" w:space="0" w:color="auto"/>
      </w:divBdr>
    </w:div>
    <w:div w:id="1866166461">
      <w:bodyDiv w:val="1"/>
      <w:marLeft w:val="0"/>
      <w:marRight w:val="0"/>
      <w:marTop w:val="0"/>
      <w:marBottom w:val="0"/>
      <w:divBdr>
        <w:top w:val="none" w:sz="0" w:space="0" w:color="auto"/>
        <w:left w:val="none" w:sz="0" w:space="0" w:color="auto"/>
        <w:bottom w:val="none" w:sz="0" w:space="0" w:color="auto"/>
        <w:right w:val="none" w:sz="0" w:space="0" w:color="auto"/>
      </w:divBdr>
    </w:div>
    <w:div w:id="1876038715">
      <w:bodyDiv w:val="1"/>
      <w:marLeft w:val="0"/>
      <w:marRight w:val="0"/>
      <w:marTop w:val="0"/>
      <w:marBottom w:val="0"/>
      <w:divBdr>
        <w:top w:val="none" w:sz="0" w:space="0" w:color="auto"/>
        <w:left w:val="none" w:sz="0" w:space="0" w:color="auto"/>
        <w:bottom w:val="none" w:sz="0" w:space="0" w:color="auto"/>
        <w:right w:val="none" w:sz="0" w:space="0" w:color="auto"/>
      </w:divBdr>
    </w:div>
    <w:div w:id="1918830065">
      <w:bodyDiv w:val="1"/>
      <w:marLeft w:val="0"/>
      <w:marRight w:val="0"/>
      <w:marTop w:val="0"/>
      <w:marBottom w:val="0"/>
      <w:divBdr>
        <w:top w:val="none" w:sz="0" w:space="0" w:color="auto"/>
        <w:left w:val="none" w:sz="0" w:space="0" w:color="auto"/>
        <w:bottom w:val="none" w:sz="0" w:space="0" w:color="auto"/>
        <w:right w:val="none" w:sz="0" w:space="0" w:color="auto"/>
      </w:divBdr>
    </w:div>
    <w:div w:id="2030714516">
      <w:bodyDiv w:val="1"/>
      <w:marLeft w:val="0"/>
      <w:marRight w:val="0"/>
      <w:marTop w:val="0"/>
      <w:marBottom w:val="0"/>
      <w:divBdr>
        <w:top w:val="none" w:sz="0" w:space="0" w:color="auto"/>
        <w:left w:val="none" w:sz="0" w:space="0" w:color="auto"/>
        <w:bottom w:val="none" w:sz="0" w:space="0" w:color="auto"/>
        <w:right w:val="none" w:sz="0" w:space="0" w:color="auto"/>
      </w:divBdr>
    </w:div>
    <w:div w:id="2052265103">
      <w:bodyDiv w:val="1"/>
      <w:marLeft w:val="0"/>
      <w:marRight w:val="0"/>
      <w:marTop w:val="0"/>
      <w:marBottom w:val="0"/>
      <w:divBdr>
        <w:top w:val="none" w:sz="0" w:space="0" w:color="auto"/>
        <w:left w:val="none" w:sz="0" w:space="0" w:color="auto"/>
        <w:bottom w:val="none" w:sz="0" w:space="0" w:color="auto"/>
        <w:right w:val="none" w:sz="0" w:space="0" w:color="auto"/>
      </w:divBdr>
    </w:div>
    <w:div w:id="2108302590">
      <w:bodyDiv w:val="1"/>
      <w:marLeft w:val="0"/>
      <w:marRight w:val="0"/>
      <w:marTop w:val="0"/>
      <w:marBottom w:val="0"/>
      <w:divBdr>
        <w:top w:val="none" w:sz="0" w:space="0" w:color="auto"/>
        <w:left w:val="none" w:sz="0" w:space="0" w:color="auto"/>
        <w:bottom w:val="none" w:sz="0" w:space="0" w:color="auto"/>
        <w:right w:val="none" w:sz="0" w:space="0" w:color="auto"/>
      </w:divBdr>
    </w:div>
    <w:div w:id="2122724665">
      <w:bodyDiv w:val="1"/>
      <w:marLeft w:val="0"/>
      <w:marRight w:val="0"/>
      <w:marTop w:val="0"/>
      <w:marBottom w:val="0"/>
      <w:divBdr>
        <w:top w:val="none" w:sz="0" w:space="0" w:color="auto"/>
        <w:left w:val="none" w:sz="0" w:space="0" w:color="auto"/>
        <w:bottom w:val="none" w:sz="0" w:space="0" w:color="auto"/>
        <w:right w:val="none" w:sz="0" w:space="0" w:color="auto"/>
      </w:divBdr>
    </w:div>
    <w:div w:id="2139756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WElSs3Sbc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vrMR7W6fA4ZmYCU3t8LlOXDapQ==">AMUW2mWynk3UrPkpEQ9BJxv08wsWHqzGPAjd1i52RSi7WbpWb5Pm9CQ1MvEXkXviAGRtEpalG5coLOJPDM4voxQ4KGpKSkaZB0B91eSEHYOLvrXOLte8o74sFLY8mz8x2gDy+L5zcp+J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13</Pages>
  <Words>4124</Words>
  <Characters>23513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野田　啓介</dc:creator>
  <cp:lastModifiedBy>DRISSA KONE</cp:lastModifiedBy>
  <cp:revision>6</cp:revision>
  <dcterms:created xsi:type="dcterms:W3CDTF">2022-12-20T03:31:00Z</dcterms:created>
  <dcterms:modified xsi:type="dcterms:W3CDTF">2024-12-22T02:54:00Z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5cd21263471e5d867b6b10515d6be11762e6a0b70e55b53223ec3c1399948810</vt:lpwstr>
  </property>
</Properties>
</file>